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02F76" w14:textId="4E25F1AF"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1439A6">
        <w:rPr>
          <w:rFonts w:eastAsia="宋体" w:cs="Arial"/>
          <w:b/>
          <w:noProof/>
          <w:sz w:val="24"/>
          <w:szCs w:val="24"/>
          <w:lang w:eastAsia="zh-CN"/>
        </w:rPr>
        <w:t>R4-21</w:t>
      </w:r>
      <w:r w:rsidR="00F32C45">
        <w:rPr>
          <w:rFonts w:eastAsia="宋体" w:cs="Arial"/>
          <w:b/>
          <w:noProof/>
          <w:sz w:val="24"/>
          <w:szCs w:val="24"/>
          <w:lang w:eastAsia="zh-CN"/>
        </w:rPr>
        <w:t>06810</w:t>
      </w:r>
    </w:p>
    <w:p w14:paraId="6A1975CA" w14:textId="77777777"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14:paraId="6DC8C1DD" w14:textId="77777777" w:rsidR="00D46BD4" w:rsidRPr="001439A6" w:rsidRDefault="00D46BD4" w:rsidP="00D46BD4">
      <w:pPr>
        <w:pStyle w:val="ab"/>
        <w:jc w:val="both"/>
        <w:rPr>
          <w:rFonts w:eastAsia="宋体"/>
          <w:i w:val="0"/>
          <w:noProof w:val="0"/>
          <w:sz w:val="24"/>
        </w:rPr>
      </w:pPr>
    </w:p>
    <w:p w14:paraId="49C22250" w14:textId="77777777"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6C2627" w:rsidRPr="006C2627">
        <w:rPr>
          <w:rFonts w:ascii="Arial" w:hAnsi="Arial"/>
          <w:sz w:val="24"/>
          <w:lang w:val="en-US" w:eastAsia="zh-CN"/>
        </w:rPr>
        <w:t>Discussion on enhanced transmission schemes for NR UE HST FR1 performance requirements</w:t>
      </w:r>
    </w:p>
    <w:p w14:paraId="37AB279C" w14:textId="77777777"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14:paraId="3C1B6FA0" w14:textId="77777777" w:rsidR="00D46BD4" w:rsidRPr="004B565E" w:rsidRDefault="00D46BD4" w:rsidP="00D46BD4">
      <w:pPr>
        <w:tabs>
          <w:tab w:val="left" w:pos="1985"/>
        </w:tabs>
        <w:rPr>
          <w:rStyle w:val="ad"/>
          <w:lang w:val="pt-BR"/>
        </w:rPr>
      </w:pPr>
      <w:r w:rsidRPr="004B565E">
        <w:rPr>
          <w:rFonts w:ascii="Arial" w:hAnsi="Arial"/>
          <w:b/>
          <w:sz w:val="24"/>
          <w:lang w:val="pt-BR"/>
        </w:rPr>
        <w:t>Agenda item:</w:t>
      </w:r>
      <w:r w:rsidR="006C2627">
        <w:rPr>
          <w:rFonts w:ascii="Arial" w:hAnsi="Arial"/>
          <w:sz w:val="24"/>
          <w:lang w:val="pt-BR"/>
        </w:rPr>
        <w:tab/>
        <w:t>8.6.3.3</w:t>
      </w:r>
    </w:p>
    <w:p w14:paraId="039632CF" w14:textId="77777777"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14:paraId="3427CEF8" w14:textId="77777777" w:rsidR="00D46BD4" w:rsidRPr="004B565E" w:rsidRDefault="00D46BD4" w:rsidP="00D46BD4">
      <w:pPr>
        <w:pStyle w:val="1"/>
        <w:rPr>
          <w:lang w:eastAsia="zh-CN"/>
        </w:rPr>
      </w:pPr>
      <w:r w:rsidRPr="004B565E">
        <w:rPr>
          <w:rFonts w:hint="eastAsia"/>
          <w:lang w:eastAsia="zh-CN"/>
        </w:rPr>
        <w:t>B</w:t>
      </w:r>
      <w:r w:rsidRPr="004B565E">
        <w:rPr>
          <w:lang w:eastAsia="zh-CN"/>
        </w:rPr>
        <w:t>ackground</w:t>
      </w:r>
    </w:p>
    <w:p w14:paraId="763BDA87" w14:textId="77777777" w:rsidR="00D46BD4" w:rsidRPr="004B565E" w:rsidRDefault="003A518C" w:rsidP="00D46BD4">
      <w:pPr>
        <w:rPr>
          <w:lang w:val="en-US" w:eastAsia="zh-CN"/>
        </w:rPr>
      </w:pPr>
      <w:r>
        <w:rPr>
          <w:lang w:eastAsia="zh-CN"/>
        </w:rPr>
        <w:t>During RAN4#98</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 xml:space="preserve">UE HST FR1 </w:t>
      </w:r>
      <w:r w:rsidR="00A10443" w:rsidRPr="00A10443">
        <w:rPr>
          <w:lang w:val="en-US" w:eastAsia="zh-CN"/>
        </w:rPr>
        <w:t>enhanced transmission schemes</w:t>
      </w:r>
      <w:r w:rsidR="00D46BD4" w:rsidRPr="004B565E">
        <w:rPr>
          <w:lang w:val="en-US" w:eastAsia="zh-CN"/>
        </w:rPr>
        <w:t>.</w:t>
      </w:r>
    </w:p>
    <w:p w14:paraId="713B7675" w14:textId="77777777"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14:paraId="113C6BCE" w14:textId="77777777" w:rsidR="006C2627" w:rsidRDefault="006C2627" w:rsidP="006C2627">
      <w:pPr>
        <w:pStyle w:val="2"/>
        <w:rPr>
          <w:lang w:val="en-US" w:eastAsia="zh-CN"/>
        </w:rPr>
      </w:pPr>
      <w:r w:rsidRPr="006C2627">
        <w:rPr>
          <w:lang w:val="en-US" w:eastAsia="zh-CN"/>
        </w:rPr>
        <w:t>PDSCHs allocations between different RRHs</w:t>
      </w:r>
    </w:p>
    <w:tbl>
      <w:tblPr>
        <w:tblStyle w:val="ae"/>
        <w:tblW w:w="0" w:type="auto"/>
        <w:tblLook w:val="04A0" w:firstRow="1" w:lastRow="0" w:firstColumn="1" w:lastColumn="0" w:noHBand="0" w:noVBand="1"/>
      </w:tblPr>
      <w:tblGrid>
        <w:gridCol w:w="10456"/>
      </w:tblGrid>
      <w:tr w:rsidR="006C2627" w:rsidRPr="006C2627" w14:paraId="6F1C80D6" w14:textId="77777777" w:rsidTr="006C2627">
        <w:tc>
          <w:tcPr>
            <w:tcW w:w="10456" w:type="dxa"/>
          </w:tcPr>
          <w:p w14:paraId="560076B5" w14:textId="77777777" w:rsidR="00C77E6B" w:rsidRPr="006C2627" w:rsidRDefault="00BE169E" w:rsidP="006C2627">
            <w:pPr>
              <w:numPr>
                <w:ilvl w:val="1"/>
                <w:numId w:val="14"/>
              </w:numPr>
              <w:spacing w:after="0"/>
              <w:rPr>
                <w:i/>
                <w:lang w:val="en-US" w:eastAsia="zh-CN"/>
              </w:rPr>
            </w:pPr>
            <w:r w:rsidRPr="006C2627">
              <w:rPr>
                <w:i/>
                <w:lang w:val="en-US" w:eastAsia="zh-CN"/>
              </w:rPr>
              <w:t>PDSCHs allocations between different RRHs</w:t>
            </w:r>
          </w:p>
          <w:p w14:paraId="6AD6D26C" w14:textId="77777777" w:rsidR="00C77E6B" w:rsidRPr="006C2627" w:rsidRDefault="00BE169E" w:rsidP="006C2627">
            <w:pPr>
              <w:numPr>
                <w:ilvl w:val="2"/>
                <w:numId w:val="14"/>
              </w:numPr>
              <w:spacing w:after="0"/>
              <w:rPr>
                <w:i/>
                <w:lang w:val="en-US" w:eastAsia="zh-CN"/>
              </w:rPr>
            </w:pPr>
            <w:r w:rsidRPr="006C2627">
              <w:rPr>
                <w:i/>
                <w:lang w:val="en-US" w:eastAsia="zh-CN"/>
              </w:rPr>
              <w:t>Baseline assumption for evaluation: reuse the same PRB allocation as Rel-16 eMIMO multi-DCI based transmission, i.e., overlapped in time domain but not overlapped in frequency domain</w:t>
            </w:r>
          </w:p>
          <w:p w14:paraId="4E535CD0" w14:textId="77777777" w:rsidR="006C2627" w:rsidRPr="006C2627" w:rsidRDefault="00BE169E" w:rsidP="006C2627">
            <w:pPr>
              <w:numPr>
                <w:ilvl w:val="2"/>
                <w:numId w:val="14"/>
              </w:numPr>
              <w:spacing w:after="0"/>
              <w:rPr>
                <w:i/>
                <w:lang w:val="en-US" w:eastAsia="zh-CN"/>
              </w:rPr>
            </w:pPr>
            <w:r w:rsidRPr="006C2627">
              <w:rPr>
                <w:i/>
                <w:lang w:val="en-US" w:eastAsia="zh-CN"/>
              </w:rPr>
              <w:t>FFS whether to consider both overlapped and non-overlapped PDSCHs allocations between different RRHs for performance analysis</w:t>
            </w:r>
          </w:p>
        </w:tc>
      </w:tr>
    </w:tbl>
    <w:p w14:paraId="33877373" w14:textId="77777777" w:rsidR="006C2627" w:rsidRDefault="006C2627" w:rsidP="006C2627">
      <w:pPr>
        <w:rPr>
          <w:lang w:val="en-US" w:eastAsia="zh-CN"/>
        </w:rPr>
      </w:pPr>
    </w:p>
    <w:p w14:paraId="6E64D738" w14:textId="2AFBADDD" w:rsidR="006C2627" w:rsidRDefault="006C2627" w:rsidP="006C2627">
      <w:pPr>
        <w:rPr>
          <w:lang w:val="en-US" w:eastAsia="zh-CN"/>
        </w:rPr>
      </w:pPr>
      <w:r>
        <w:rPr>
          <w:rFonts w:hint="eastAsia"/>
          <w:lang w:val="en-US" w:eastAsia="zh-CN"/>
        </w:rPr>
        <w:t>I</w:t>
      </w:r>
      <w:r>
        <w:rPr>
          <w:lang w:val="en-US" w:eastAsia="zh-CN"/>
        </w:rPr>
        <w:t>n the latest RAN1 features list, there are three features defined as following Table 2.1-1 shows. The first feature “</w:t>
      </w:r>
      <w:r w:rsidRPr="006C2627">
        <w:rPr>
          <w:lang w:val="en-US" w:eastAsia="zh-CN"/>
        </w:rPr>
        <w:t>Multi-DCI based multi-TRP</w:t>
      </w:r>
      <w:r>
        <w:rPr>
          <w:lang w:val="en-US" w:eastAsia="zh-CN"/>
        </w:rPr>
        <w:t>” is the basic feature that contain the sub-feature “S</w:t>
      </w:r>
      <w:r w:rsidRPr="006C2627">
        <w:rPr>
          <w:lang w:val="en-US" w:eastAsia="zh-CN"/>
        </w:rPr>
        <w:t>upport fully/partially overlapping PDSCHs in time and non-overlapping in frequency</w:t>
      </w:r>
      <w:r>
        <w:rPr>
          <w:lang w:val="en-US" w:eastAsia="zh-CN"/>
        </w:rPr>
        <w:t xml:space="preserve">”. The other two features, i.e. </w:t>
      </w:r>
      <w:r>
        <w:t>full overlapping and partially overlapping</w:t>
      </w:r>
      <w:r>
        <w:rPr>
          <w:lang w:val="en-US" w:eastAsia="zh-CN"/>
        </w:rPr>
        <w:t xml:space="preserve"> PDSCH allocation are optional </w:t>
      </w:r>
      <w:r w:rsidRPr="00C86143">
        <w:rPr>
          <w:lang w:val="en-US" w:eastAsia="zh-CN"/>
        </w:rPr>
        <w:t>features independent of the basic feature</w:t>
      </w:r>
      <w:r w:rsidR="00B57878" w:rsidRPr="00C86143">
        <w:rPr>
          <w:lang w:val="en-US" w:eastAsia="zh-CN"/>
        </w:rPr>
        <w:t>.</w:t>
      </w:r>
      <w:r w:rsidR="00B57878">
        <w:rPr>
          <w:lang w:val="en-US" w:eastAsia="zh-CN"/>
        </w:rPr>
        <w:t xml:space="preserve"> Also </w:t>
      </w:r>
      <w:r>
        <w:rPr>
          <w:bCs/>
          <w:lang w:eastAsia="zh-CN" w:bidi="hi-IN"/>
        </w:rPr>
        <w:t xml:space="preserve">considering that advanced receiver is needed for interference cancellation, </w:t>
      </w:r>
      <w:r>
        <w:rPr>
          <w:lang w:val="en-US" w:eastAsia="zh-CN"/>
        </w:rPr>
        <w:t>we propose to not consider</w:t>
      </w:r>
      <w:r w:rsidRPr="006C2627">
        <w:t xml:space="preserve"> </w:t>
      </w:r>
      <w:r w:rsidRPr="006C2627">
        <w:rPr>
          <w:lang w:val="en-US" w:eastAsia="zh-CN"/>
        </w:rPr>
        <w:t>full overlapping or partially overlapping cases for multi-DCI based multi-TRP</w:t>
      </w:r>
      <w:r w:rsidR="00A54DBC">
        <w:t>.</w:t>
      </w:r>
    </w:p>
    <w:p w14:paraId="2DA17462" w14:textId="77777777" w:rsidR="006C2627" w:rsidRDefault="006C2627" w:rsidP="006C2627">
      <w:pPr>
        <w:pStyle w:val="TH"/>
        <w:rPr>
          <w:lang w:eastAsia="zh-CN"/>
        </w:rPr>
      </w:pPr>
      <w:r>
        <w:rPr>
          <w:rFonts w:hint="eastAsia"/>
          <w:lang w:eastAsia="zh-CN"/>
        </w:rPr>
        <w:t>T</w:t>
      </w:r>
      <w:r>
        <w:rPr>
          <w:lang w:eastAsia="zh-CN"/>
        </w:rPr>
        <w:t>able 2.1-1 Features list for multi-DCI based multi-TRP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510"/>
        <w:gridCol w:w="1793"/>
        <w:gridCol w:w="5717"/>
        <w:gridCol w:w="1076"/>
        <w:gridCol w:w="1360"/>
      </w:tblGrid>
      <w:tr w:rsidR="006C2627" w:rsidRPr="006C2627" w14:paraId="19AEEBB8" w14:textId="77777777" w:rsidTr="006C262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FAA2F4" w14:textId="77777777" w:rsidR="006C2627" w:rsidRPr="006C2627" w:rsidRDefault="006C2627" w:rsidP="006C2627">
            <w:pPr>
              <w:pStyle w:val="TAH"/>
              <w:spacing w:line="0" w:lineRule="atLeast"/>
              <w:rPr>
                <w:sz w:val="10"/>
              </w:rPr>
            </w:pPr>
            <w:r w:rsidRPr="006C2627">
              <w:rPr>
                <w:sz w:val="10"/>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4A2BD5" w14:textId="77777777" w:rsidR="006C2627" w:rsidRPr="006C2627" w:rsidRDefault="006C2627" w:rsidP="006C2627">
            <w:pPr>
              <w:pStyle w:val="TAH"/>
              <w:spacing w:line="0" w:lineRule="atLeast"/>
              <w:rPr>
                <w:sz w:val="10"/>
              </w:rPr>
            </w:pPr>
            <w:r w:rsidRPr="006C2627">
              <w:rPr>
                <w:sz w:val="1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803EE8" w14:textId="77777777" w:rsidR="006C2627" w:rsidRPr="006C2627" w:rsidRDefault="006C2627" w:rsidP="006C2627">
            <w:pPr>
              <w:pStyle w:val="TAH"/>
              <w:spacing w:line="0" w:lineRule="atLeast"/>
              <w:rPr>
                <w:sz w:val="10"/>
              </w:rPr>
            </w:pPr>
            <w:r w:rsidRPr="006C2627">
              <w:rPr>
                <w:sz w:val="1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FA0A6B" w14:textId="77777777" w:rsidR="006C2627" w:rsidRPr="006C2627" w:rsidRDefault="006C2627" w:rsidP="006C2627">
            <w:pPr>
              <w:pStyle w:val="TAH"/>
              <w:spacing w:line="0" w:lineRule="atLeast"/>
              <w:rPr>
                <w:sz w:val="10"/>
              </w:rPr>
            </w:pPr>
            <w:r w:rsidRPr="006C2627">
              <w:rPr>
                <w:sz w:val="10"/>
              </w:rPr>
              <w:t>Prerequisite feature groups</w:t>
            </w:r>
          </w:p>
        </w:tc>
        <w:tc>
          <w:tcPr>
            <w:tcW w:w="0" w:type="auto"/>
            <w:vAlign w:val="center"/>
          </w:tcPr>
          <w:p w14:paraId="5C6E974A" w14:textId="77777777" w:rsidR="006C2627" w:rsidRPr="006C2627" w:rsidRDefault="006C2627" w:rsidP="006C2627">
            <w:pPr>
              <w:pStyle w:val="TAH"/>
              <w:spacing w:line="0" w:lineRule="atLeast"/>
              <w:rPr>
                <w:color w:val="000000" w:themeColor="text1"/>
                <w:sz w:val="10"/>
                <w:szCs w:val="18"/>
                <w:lang w:eastAsia="ja-JP"/>
              </w:rPr>
            </w:pPr>
            <w:r w:rsidRPr="006C2627">
              <w:rPr>
                <w:color w:val="000000" w:themeColor="text1"/>
                <w:sz w:val="10"/>
                <w:szCs w:val="18"/>
              </w:rPr>
              <w:t>Mandatory/Optional</w:t>
            </w:r>
          </w:p>
        </w:tc>
      </w:tr>
      <w:tr w:rsidR="006C2627" w:rsidRPr="006C2627" w14:paraId="1B0063C0" w14:textId="77777777" w:rsidTr="006C2627">
        <w:trPr>
          <w:trHeight w:val="42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B2A8" w14:textId="77777777" w:rsidR="006C2627" w:rsidRPr="006C2627" w:rsidRDefault="006C2627" w:rsidP="006C2627">
            <w:pPr>
              <w:pStyle w:val="TAC"/>
              <w:spacing w:line="0" w:lineRule="atLeast"/>
              <w:jc w:val="left"/>
              <w:rPr>
                <w:sz w:val="10"/>
              </w:rPr>
            </w:pPr>
            <w:r w:rsidRPr="006C2627">
              <w:rPr>
                <w:sz w:val="10"/>
              </w:rPr>
              <w:t>16-2a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B572" w14:textId="77777777" w:rsidR="006C2627" w:rsidRPr="006C2627" w:rsidRDefault="006C2627" w:rsidP="006C2627">
            <w:pPr>
              <w:pStyle w:val="TAC"/>
              <w:spacing w:line="0" w:lineRule="atLeast"/>
              <w:jc w:val="left"/>
              <w:rPr>
                <w:sz w:val="10"/>
              </w:rPr>
            </w:pPr>
            <w:r w:rsidRPr="006C2627">
              <w:rPr>
                <w:sz w:val="10"/>
              </w:rPr>
              <w:t>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484CB" w14:textId="77777777" w:rsidR="006C2627" w:rsidRPr="006C2627" w:rsidRDefault="006C2627" w:rsidP="006C2627">
            <w:pPr>
              <w:pStyle w:val="TAC"/>
              <w:spacing w:line="0" w:lineRule="atLeast"/>
              <w:jc w:val="left"/>
              <w:rPr>
                <w:sz w:val="10"/>
              </w:rPr>
            </w:pPr>
            <w:r w:rsidRPr="006C2627">
              <w:rPr>
                <w:sz w:val="10"/>
              </w:rPr>
              <w:t>The maximum number of CORESETs configured per BWP per cell in addition to CORESET 0</w:t>
            </w:r>
          </w:p>
          <w:p w14:paraId="25E74A4C" w14:textId="77777777" w:rsidR="006C2627" w:rsidRPr="006C2627" w:rsidRDefault="006C2627" w:rsidP="006C2627">
            <w:pPr>
              <w:pStyle w:val="TAC"/>
              <w:spacing w:line="0" w:lineRule="atLeast"/>
              <w:jc w:val="left"/>
              <w:rPr>
                <w:sz w:val="10"/>
              </w:rPr>
            </w:pPr>
            <w:r w:rsidRPr="006C2627">
              <w:rPr>
                <w:sz w:val="10"/>
              </w:rPr>
              <w:t>The maximum number of CORESETs configured per CORESETPoolIndex ( if CORESETPoolIndex is not configured, it is assumed CORESETPoolIndex = 0) per BWP per cell in addition to CORESET 0</w:t>
            </w:r>
          </w:p>
          <w:p w14:paraId="351A047A" w14:textId="77777777" w:rsidR="006C2627" w:rsidRPr="006C2627" w:rsidRDefault="006C2627" w:rsidP="006C2627">
            <w:pPr>
              <w:pStyle w:val="TAC"/>
              <w:spacing w:line="0" w:lineRule="atLeast"/>
              <w:jc w:val="left"/>
              <w:rPr>
                <w:rFonts w:eastAsiaTheme="minorHAnsi"/>
                <w:sz w:val="10"/>
              </w:rPr>
            </w:pPr>
            <w:r w:rsidRPr="006C2627">
              <w:rPr>
                <w:sz w:val="10"/>
              </w:rPr>
              <w:t>Support fully/partially overlapping PDSCHs in time a</w:t>
            </w:r>
            <w:r>
              <w:rPr>
                <w:sz w:val="10"/>
              </w:rPr>
              <w:t>nd non-overlapping in frequency</w:t>
            </w:r>
          </w:p>
          <w:p w14:paraId="422A7F02" w14:textId="77777777" w:rsidR="006C2627" w:rsidRPr="006C2627" w:rsidRDefault="006C2627" w:rsidP="006C2627">
            <w:pPr>
              <w:pStyle w:val="TAC"/>
              <w:spacing w:line="0" w:lineRule="atLeast"/>
              <w:jc w:val="left"/>
              <w:rPr>
                <w:sz w:val="10"/>
              </w:rPr>
            </w:pPr>
            <w:r w:rsidRPr="006C2627">
              <w:rPr>
                <w:sz w:val="10"/>
              </w:rPr>
              <w:t>Maximum number of unicast PDSCHs per CORESETPoolIndex per slot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73C86" w14:textId="77777777" w:rsidR="006C2627" w:rsidRPr="006C2627" w:rsidRDefault="006C2627" w:rsidP="006C2627">
            <w:pPr>
              <w:pStyle w:val="TAC"/>
              <w:spacing w:line="0" w:lineRule="atLeast"/>
              <w:jc w:val="left"/>
              <w:rPr>
                <w:sz w:val="10"/>
              </w:rPr>
            </w:pPr>
          </w:p>
        </w:tc>
        <w:tc>
          <w:tcPr>
            <w:tcW w:w="0" w:type="auto"/>
          </w:tcPr>
          <w:p w14:paraId="74B9E7D9" w14:textId="77777777" w:rsidR="006C2627" w:rsidRPr="006C2627" w:rsidRDefault="006C2627" w:rsidP="006C2627">
            <w:pPr>
              <w:pStyle w:val="TAC"/>
              <w:spacing w:line="0" w:lineRule="atLeast"/>
              <w:jc w:val="left"/>
              <w:rPr>
                <w:strike/>
                <w:color w:val="000000" w:themeColor="text1"/>
                <w:sz w:val="10"/>
                <w:szCs w:val="18"/>
              </w:rPr>
            </w:pPr>
            <w:r w:rsidRPr="006C2627">
              <w:rPr>
                <w:color w:val="000000" w:themeColor="text1"/>
                <w:sz w:val="10"/>
                <w:szCs w:val="18"/>
              </w:rPr>
              <w:t>Optional with capability signalling</w:t>
            </w:r>
          </w:p>
        </w:tc>
      </w:tr>
      <w:tr w:rsidR="006C2627" w:rsidRPr="006C2627" w14:paraId="1EA9DC98" w14:textId="77777777" w:rsidTr="006C2627">
        <w:trPr>
          <w:trHeight w:val="42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7039" w14:textId="77777777" w:rsidR="006C2627" w:rsidRPr="006C2627" w:rsidRDefault="006C2627" w:rsidP="006C2627">
            <w:pPr>
              <w:pStyle w:val="TAC"/>
              <w:spacing w:line="0" w:lineRule="atLeast"/>
              <w:jc w:val="left"/>
              <w:rPr>
                <w:sz w:val="10"/>
              </w:rPr>
            </w:pPr>
            <w:r w:rsidRPr="006C2627">
              <w:rPr>
                <w:sz w:val="10"/>
              </w:rPr>
              <w:t>16-2a-0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32BD" w14:textId="77777777" w:rsidR="006C2627" w:rsidRPr="006C2627" w:rsidRDefault="006C2627" w:rsidP="006C2627">
            <w:pPr>
              <w:pStyle w:val="TAC"/>
              <w:spacing w:line="0" w:lineRule="atLeast"/>
              <w:jc w:val="left"/>
              <w:rPr>
                <w:sz w:val="10"/>
              </w:rPr>
            </w:pPr>
            <w:r w:rsidRPr="006C2627">
              <w:rPr>
                <w:sz w:val="10"/>
              </w:rPr>
              <w:t>Overlapping PDSCHs in time and fully overlapping in frequency and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7C90" w14:textId="77777777" w:rsidR="006C2627" w:rsidRPr="006C2627" w:rsidRDefault="006C2627" w:rsidP="006C2627">
            <w:pPr>
              <w:pStyle w:val="TAC"/>
              <w:spacing w:line="0" w:lineRule="atLeast"/>
              <w:jc w:val="left"/>
              <w:rPr>
                <w:sz w:val="10"/>
              </w:rPr>
            </w:pPr>
            <w:r w:rsidRPr="006C2627">
              <w:rPr>
                <w:sz w:val="10"/>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7AAB7C8C" w14:textId="77777777" w:rsidR="006C2627" w:rsidRPr="006C2627" w:rsidRDefault="006C2627" w:rsidP="006C2627">
            <w:pPr>
              <w:pStyle w:val="TAC"/>
              <w:spacing w:line="0" w:lineRule="atLeast"/>
              <w:jc w:val="left"/>
              <w:rPr>
                <w:sz w:val="10"/>
              </w:rPr>
            </w:pPr>
            <w:r w:rsidRPr="006C2627">
              <w:rPr>
                <w:sz w:val="10"/>
              </w:rPr>
              <w:t>The maximal number of PDSCH scrambling sequences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5F7B4" w14:textId="77777777" w:rsidR="006C2627" w:rsidRPr="006C2627" w:rsidRDefault="006C2627" w:rsidP="006C2627">
            <w:pPr>
              <w:pStyle w:val="TAC"/>
              <w:spacing w:line="0" w:lineRule="atLeast"/>
              <w:jc w:val="left"/>
              <w:rPr>
                <w:rFonts w:eastAsia="Malgun Gothic"/>
                <w:sz w:val="10"/>
              </w:rPr>
            </w:pPr>
            <w:r w:rsidRPr="006C2627">
              <w:rPr>
                <w:rFonts w:eastAsia="MS Mincho"/>
                <w:sz w:val="10"/>
              </w:rPr>
              <w:t>16-2a</w:t>
            </w:r>
          </w:p>
        </w:tc>
        <w:tc>
          <w:tcPr>
            <w:tcW w:w="0" w:type="auto"/>
          </w:tcPr>
          <w:p w14:paraId="6E8C7D25" w14:textId="77777777" w:rsidR="006C2627" w:rsidRPr="006C2627" w:rsidRDefault="006C2627" w:rsidP="006C2627">
            <w:pPr>
              <w:pStyle w:val="TAC"/>
              <w:spacing w:line="0" w:lineRule="atLeast"/>
              <w:jc w:val="left"/>
              <w:rPr>
                <w:rFonts w:ascii="Times New Roman" w:eastAsia="Malgun Gothic" w:hAnsi="Times New Roman"/>
                <w:color w:val="000000" w:themeColor="text1"/>
                <w:sz w:val="10"/>
                <w:szCs w:val="18"/>
              </w:rPr>
            </w:pPr>
            <w:r w:rsidRPr="006C2627">
              <w:rPr>
                <w:color w:val="000000" w:themeColor="text1"/>
                <w:sz w:val="10"/>
                <w:szCs w:val="18"/>
              </w:rPr>
              <w:t>Optional with capability signalling</w:t>
            </w:r>
          </w:p>
        </w:tc>
      </w:tr>
      <w:tr w:rsidR="006C2627" w:rsidRPr="006C2627" w14:paraId="194B3100" w14:textId="77777777" w:rsidTr="006C2627">
        <w:trPr>
          <w:trHeight w:val="42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7946" w14:textId="77777777" w:rsidR="006C2627" w:rsidRPr="006C2627" w:rsidRDefault="006C2627" w:rsidP="006C2627">
            <w:pPr>
              <w:pStyle w:val="TAC"/>
              <w:spacing w:line="0" w:lineRule="atLeast"/>
              <w:jc w:val="left"/>
              <w:rPr>
                <w:rFonts w:eastAsia="Malgun Gothic"/>
                <w:sz w:val="10"/>
              </w:rPr>
            </w:pPr>
            <w:r w:rsidRPr="006C2627">
              <w:rPr>
                <w:sz w:val="10"/>
              </w:rPr>
              <w:t>16-2a-1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96C43" w14:textId="77777777" w:rsidR="006C2627" w:rsidRPr="006C2627" w:rsidRDefault="006C2627" w:rsidP="006C2627">
            <w:pPr>
              <w:pStyle w:val="TAC"/>
              <w:spacing w:line="0" w:lineRule="atLeast"/>
              <w:jc w:val="left"/>
              <w:rPr>
                <w:rFonts w:eastAsia="Malgun Gothic"/>
                <w:sz w:val="10"/>
              </w:rPr>
            </w:pPr>
            <w:r w:rsidRPr="006C2627">
              <w:rPr>
                <w:sz w:val="10"/>
              </w:rPr>
              <w:t>Overlapping PDSCHs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2DAA" w14:textId="77777777" w:rsidR="006C2627" w:rsidRPr="006C2627" w:rsidRDefault="006C2627" w:rsidP="006C2627">
            <w:pPr>
              <w:pStyle w:val="TAC"/>
              <w:spacing w:line="0" w:lineRule="atLeast"/>
              <w:jc w:val="left"/>
              <w:rPr>
                <w:sz w:val="10"/>
                <w:lang w:eastAsia="en-US"/>
              </w:rPr>
            </w:pPr>
            <w:r w:rsidRPr="006C2627">
              <w:rPr>
                <w:sz w:val="10"/>
              </w:rPr>
              <w:t xml:space="preserve">Support PDSCHs with partially overlapping REs, i.e. the allocated REs for PDSCH scheduled by DCI in CORESET configured with CORESETPoolIndex = 0 and PDSCH scheduled by DCI in CORESET configured with CORESETPoolIndex = 1 are partially overlapped, with at least one 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3BF1B" w14:textId="77777777" w:rsidR="006C2627" w:rsidRPr="006C2627" w:rsidRDefault="006C2627" w:rsidP="006C2627">
            <w:pPr>
              <w:pStyle w:val="TAC"/>
              <w:spacing w:line="0" w:lineRule="atLeast"/>
              <w:jc w:val="left"/>
              <w:rPr>
                <w:sz w:val="10"/>
                <w:lang w:eastAsia="ja-JP"/>
              </w:rPr>
            </w:pPr>
            <w:r w:rsidRPr="006C2627">
              <w:rPr>
                <w:sz w:val="10"/>
                <w:lang w:eastAsia="ja-JP"/>
              </w:rPr>
              <w:t>16-2a-0</w:t>
            </w:r>
          </w:p>
        </w:tc>
        <w:tc>
          <w:tcPr>
            <w:tcW w:w="0" w:type="auto"/>
          </w:tcPr>
          <w:p w14:paraId="5F173B4F" w14:textId="77777777" w:rsidR="006C2627" w:rsidRPr="006C2627" w:rsidRDefault="006C2627" w:rsidP="006C2627">
            <w:pPr>
              <w:pStyle w:val="TAC"/>
              <w:spacing w:line="0" w:lineRule="atLeast"/>
              <w:jc w:val="left"/>
              <w:rPr>
                <w:rFonts w:eastAsia="Malgun Gothic"/>
                <w:color w:val="000000" w:themeColor="text1"/>
                <w:sz w:val="10"/>
                <w:szCs w:val="18"/>
              </w:rPr>
            </w:pPr>
            <w:r w:rsidRPr="006C2627">
              <w:rPr>
                <w:rFonts w:eastAsia="Malgun Gothic"/>
                <w:color w:val="000000" w:themeColor="text1"/>
                <w:sz w:val="10"/>
                <w:szCs w:val="18"/>
              </w:rPr>
              <w:t>Optional with capability signalling</w:t>
            </w:r>
          </w:p>
        </w:tc>
      </w:tr>
    </w:tbl>
    <w:p w14:paraId="74A384AB" w14:textId="77777777" w:rsidR="006C2627" w:rsidRDefault="006C2627" w:rsidP="006C2627">
      <w:pPr>
        <w:rPr>
          <w:lang w:val="en-US" w:eastAsia="zh-CN"/>
        </w:rPr>
      </w:pPr>
    </w:p>
    <w:p w14:paraId="402592C0" w14:textId="3558CEA0" w:rsidR="006C2627" w:rsidRDefault="006C2627" w:rsidP="006C2627">
      <w:pPr>
        <w:pStyle w:val="Proposal"/>
      </w:pPr>
      <w:r>
        <w:t>Do not consider full overlapping or partially overlapping cases for multi-DCI based multi-TRP</w:t>
      </w:r>
      <w:r w:rsidR="00A54DBC">
        <w:t>.</w:t>
      </w:r>
    </w:p>
    <w:p w14:paraId="7C7BA8B0" w14:textId="77777777" w:rsidR="00A613EA" w:rsidRDefault="00A613EA" w:rsidP="00A613EA">
      <w:pPr>
        <w:pStyle w:val="2"/>
        <w:rPr>
          <w:lang w:val="en-US" w:eastAsia="zh-CN"/>
        </w:rPr>
      </w:pPr>
      <w:r>
        <w:rPr>
          <w:lang w:val="en-US" w:eastAsia="zh-CN"/>
        </w:rPr>
        <w:t>SNR definition</w:t>
      </w:r>
    </w:p>
    <w:p w14:paraId="2F035915" w14:textId="3E812677" w:rsidR="00A613EA" w:rsidRDefault="00A613EA" w:rsidP="00A613EA">
      <w:pPr>
        <w:rPr>
          <w:lang w:val="en-US" w:eastAsia="zh-CN"/>
        </w:rPr>
      </w:pPr>
      <w:r>
        <w:rPr>
          <w:rFonts w:hint="eastAsia"/>
          <w:lang w:val="en-US" w:eastAsia="zh-CN"/>
        </w:rPr>
        <w:t>F</w:t>
      </w:r>
      <w:r>
        <w:rPr>
          <w:lang w:val="en-US" w:eastAsia="zh-CN"/>
        </w:rPr>
        <w:t>or single-tap, DPS or SFN transmission scheme in HST scenario</w:t>
      </w:r>
      <w:r w:rsidRPr="006C2627">
        <w:rPr>
          <w:lang w:val="en-US" w:eastAsia="zh-CN"/>
        </w:rPr>
        <w:t xml:space="preserve"> </w:t>
      </w:r>
      <w:r>
        <w:rPr>
          <w:lang w:val="en-US" w:eastAsia="zh-CN"/>
        </w:rPr>
        <w:t xml:space="preserve">requirements definition, received power of the UE is fixed regardless of the UE position while the power is </w:t>
      </w:r>
      <w:r w:rsidRPr="006C2627">
        <w:rPr>
          <w:lang w:val="en-US" w:eastAsia="zh-CN"/>
        </w:rPr>
        <w:t xml:space="preserve">time-varying </w:t>
      </w:r>
      <w:r>
        <w:rPr>
          <w:lang w:val="en-US" w:eastAsia="zh-CN"/>
        </w:rPr>
        <w:t xml:space="preserve">in the real network. Such channel modelling is too ideal but it is </w:t>
      </w:r>
      <w:r>
        <w:rPr>
          <w:lang w:val="en-US" w:eastAsia="zh-CN"/>
        </w:rPr>
        <w:lastRenderedPageBreak/>
        <w:t>generally no problem since that it may be convenient for the test. For multi-TRP transmission scheme, the factor for the ratio of power received from different TRP should be considered. In Rel-16 eMIMO WI, multi-DCI based multi-TRP requirements are defined considering the same SNR value for both TRP, i.e. the factor is equal to 1. However, in HST scenario, such assumption is not correct since that the power received from each TRP changes for different time</w:t>
      </w:r>
      <w:r w:rsidR="00AF7FE3">
        <w:rPr>
          <w:lang w:val="en-US" w:eastAsia="zh-CN"/>
        </w:rPr>
        <w:t>, as per Figure 2.2-1 shows</w:t>
      </w:r>
      <w:r>
        <w:rPr>
          <w:lang w:val="en-US" w:eastAsia="zh-CN"/>
        </w:rPr>
        <w:t xml:space="preserve">. </w:t>
      </w:r>
      <w:r w:rsidR="00AF7FE3">
        <w:rPr>
          <w:lang w:val="en-US" w:eastAsia="zh-CN"/>
        </w:rPr>
        <w:t xml:space="preserve">Therefore, </w:t>
      </w:r>
      <w:r>
        <w:rPr>
          <w:lang w:val="en-US" w:eastAsia="zh-CN"/>
        </w:rPr>
        <w:t>the SNR should be changed for different time and different RRH</w:t>
      </w:r>
      <w:r w:rsidR="00AF7FE3">
        <w:rPr>
          <w:lang w:val="en-US" w:eastAsia="zh-CN"/>
        </w:rPr>
        <w:t xml:space="preserve"> for the non-overlapping case</w:t>
      </w:r>
      <w:r w:rsidR="00A54DBC">
        <w:t xml:space="preserve">, if </w:t>
      </w:r>
      <w:r w:rsidR="00A54DBC" w:rsidRPr="006C2627">
        <w:t>multi-DCI based multi-TRP</w:t>
      </w:r>
      <w:r w:rsidR="00A54DBC">
        <w:t xml:space="preserve"> requirements are defined.</w:t>
      </w:r>
    </w:p>
    <w:p w14:paraId="2E7D38E5" w14:textId="77777777" w:rsidR="00AF7FE3" w:rsidRDefault="001B73FD" w:rsidP="00AF7FE3">
      <w:pPr>
        <w:jc w:val="center"/>
        <w:rPr>
          <w:lang w:val="en-US" w:eastAsia="zh-CN"/>
        </w:rPr>
      </w:pPr>
      <w:r>
        <w:rPr>
          <w:noProof/>
          <w:lang w:val="en-US" w:eastAsia="zh-CN"/>
        </w:rPr>
        <w:drawing>
          <wp:inline distT="0" distB="0" distL="0" distR="0" wp14:anchorId="0F26EFB0" wp14:editId="63C5F865">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p>
    <w:p w14:paraId="14FC80DC" w14:textId="3438318A" w:rsidR="00A613EA" w:rsidRDefault="006C2A08" w:rsidP="00A613EA">
      <w:pPr>
        <w:pStyle w:val="Proposal"/>
      </w:pPr>
      <w:r>
        <w:t>U</w:t>
      </w:r>
      <w:r w:rsidR="00A613EA">
        <w:t>se changed SNR for different time and different RRH</w:t>
      </w:r>
      <w:r w:rsidR="00AF7FE3">
        <w:t xml:space="preserve"> for the non-</w:t>
      </w:r>
      <w:r w:rsidR="005B0A13">
        <w:t>o</w:t>
      </w:r>
      <w:r w:rsidR="00AF7FE3">
        <w:t>verlapping case</w:t>
      </w:r>
      <w:r w:rsidR="00A54DBC">
        <w:t xml:space="preserve">, if </w:t>
      </w:r>
      <w:r w:rsidR="00A54DBC" w:rsidRPr="006C2627">
        <w:t>multi-DCI based multi-TRP</w:t>
      </w:r>
      <w:r w:rsidR="00A54DBC">
        <w:t xml:space="preserve"> requirements are defined.</w:t>
      </w:r>
    </w:p>
    <w:p w14:paraId="34A64BC4" w14:textId="1B86D169" w:rsidR="00A8735A" w:rsidRDefault="00A8735A" w:rsidP="00A8735A">
      <w:pPr>
        <w:pStyle w:val="2"/>
        <w:rPr>
          <w:lang w:val="en-US" w:eastAsia="zh-CN"/>
        </w:rPr>
      </w:pPr>
      <w:r>
        <w:rPr>
          <w:rFonts w:hint="eastAsia"/>
          <w:lang w:val="en-US" w:eastAsia="zh-CN"/>
        </w:rPr>
        <w:t>S</w:t>
      </w:r>
      <w:r>
        <w:rPr>
          <w:lang w:val="en-US" w:eastAsia="zh-CN"/>
        </w:rPr>
        <w:t>cheduled in ‘S’ slot</w:t>
      </w:r>
    </w:p>
    <w:p w14:paraId="1E1C731A" w14:textId="6AD149CE" w:rsidR="00A8735A" w:rsidRDefault="00A8735A" w:rsidP="00A8735A">
      <w:pPr>
        <w:rPr>
          <w:lang w:val="en-US" w:eastAsia="zh-CN"/>
        </w:rPr>
      </w:pPr>
      <w:r>
        <w:rPr>
          <w:rFonts w:hint="eastAsia"/>
          <w:lang w:val="en-US" w:eastAsia="zh-CN"/>
        </w:rPr>
        <w:t>S</w:t>
      </w:r>
      <w:r>
        <w:rPr>
          <w:lang w:val="en-US" w:eastAsia="zh-CN"/>
        </w:rPr>
        <w:t>ame reason as HST-SFN and multi-path fading requirements defined in Rel-16, large Doppler spread in multi-DCI based multi-TRP scenario will cause performance significant performance degradation. So we propose to not scheduled PDSCH in ‘S’ slot</w:t>
      </w:r>
      <w:r w:rsidR="00A54DBC">
        <w:t xml:space="preserve">, if </w:t>
      </w:r>
      <w:r w:rsidR="00A54DBC" w:rsidRPr="006C2627">
        <w:t>multi-DCI based multi-TRP</w:t>
      </w:r>
      <w:r w:rsidR="00A54DBC">
        <w:t xml:space="preserve"> requirements are defined</w:t>
      </w:r>
      <w:r w:rsidRPr="006C2627">
        <w:rPr>
          <w:lang w:val="en-US" w:eastAsia="zh-CN"/>
        </w:rPr>
        <w:t>.</w:t>
      </w:r>
    </w:p>
    <w:p w14:paraId="1B833D52" w14:textId="7A095965" w:rsidR="00A8735A" w:rsidRDefault="00A8735A" w:rsidP="00A8735A">
      <w:pPr>
        <w:pStyle w:val="Proposal"/>
      </w:pPr>
      <w:r>
        <w:t>Do not scheduled PDSCH in ‘S’ slot</w:t>
      </w:r>
      <w:r w:rsidR="00A54DBC">
        <w:t xml:space="preserve">, if </w:t>
      </w:r>
      <w:r w:rsidR="00A54DBC" w:rsidRPr="006C2627">
        <w:t>multi-DCI based multi-TRP</w:t>
      </w:r>
      <w:r w:rsidR="00A54DBC">
        <w:t xml:space="preserve"> requirements are defined</w:t>
      </w:r>
      <w:r>
        <w:t>.</w:t>
      </w:r>
    </w:p>
    <w:p w14:paraId="5807D142" w14:textId="77777777" w:rsidR="00E04ED2" w:rsidRDefault="00E04ED2" w:rsidP="00E04ED2">
      <w:pPr>
        <w:pStyle w:val="2"/>
        <w:rPr>
          <w:lang w:eastAsia="zh-CN"/>
        </w:rPr>
      </w:pPr>
      <w:r>
        <w:rPr>
          <w:rFonts w:hint="eastAsia"/>
          <w:lang w:eastAsia="zh-CN"/>
        </w:rPr>
        <w:t>E</w:t>
      </w:r>
      <w:r>
        <w:rPr>
          <w:lang w:eastAsia="zh-CN"/>
        </w:rPr>
        <w:t xml:space="preserve">xtra </w:t>
      </w:r>
      <w:r w:rsidRPr="00D149BE">
        <w:rPr>
          <w:lang w:eastAsia="zh-CN"/>
        </w:rPr>
        <w:t>Doppler/timing offse</w:t>
      </w:r>
      <w:r>
        <w:rPr>
          <w:lang w:eastAsia="zh-CN"/>
        </w:rPr>
        <w:t>t</w:t>
      </w:r>
    </w:p>
    <w:tbl>
      <w:tblPr>
        <w:tblStyle w:val="ae"/>
        <w:tblW w:w="0" w:type="auto"/>
        <w:tblLook w:val="04A0" w:firstRow="1" w:lastRow="0" w:firstColumn="1" w:lastColumn="0" w:noHBand="0" w:noVBand="1"/>
      </w:tblPr>
      <w:tblGrid>
        <w:gridCol w:w="10456"/>
      </w:tblGrid>
      <w:tr w:rsidR="00E04ED2" w:rsidRPr="00D149BE" w14:paraId="28EC378F" w14:textId="77777777" w:rsidTr="009D3E72">
        <w:tc>
          <w:tcPr>
            <w:tcW w:w="10456" w:type="dxa"/>
          </w:tcPr>
          <w:p w14:paraId="3EF3C57E" w14:textId="77777777" w:rsidR="00E04ED2" w:rsidRPr="00D149BE" w:rsidRDefault="00E04ED2" w:rsidP="009D3E72">
            <w:pPr>
              <w:numPr>
                <w:ilvl w:val="0"/>
                <w:numId w:val="38"/>
              </w:numPr>
              <w:spacing w:after="0"/>
              <w:rPr>
                <w:i/>
                <w:lang w:val="en-US" w:eastAsia="zh-CN"/>
              </w:rPr>
            </w:pPr>
            <w:r w:rsidRPr="00D149BE">
              <w:rPr>
                <w:i/>
                <w:lang w:val="en-US" w:eastAsia="zh-CN"/>
              </w:rPr>
              <w:t xml:space="preserve">Further check whether </w:t>
            </w:r>
            <w:r w:rsidRPr="00D149BE">
              <w:rPr>
                <w:i/>
                <w:lang w:eastAsia="zh-CN"/>
              </w:rPr>
              <w:t>Doppler/timing offset may exceed maximum UE capability</w:t>
            </w:r>
            <w:r w:rsidRPr="00D149BE">
              <w:rPr>
                <w:i/>
                <w:lang w:val="en-US" w:eastAsia="zh-CN"/>
              </w:rPr>
              <w:t xml:space="preserve"> with the assumption of Non-ideal synchronization</w:t>
            </w:r>
          </w:p>
        </w:tc>
      </w:tr>
    </w:tbl>
    <w:p w14:paraId="091C390D" w14:textId="77777777" w:rsidR="00E04ED2" w:rsidRPr="00D149BE" w:rsidRDefault="00E04ED2" w:rsidP="00E04ED2">
      <w:pPr>
        <w:rPr>
          <w:lang w:eastAsia="zh-CN"/>
        </w:rPr>
      </w:pPr>
    </w:p>
    <w:p w14:paraId="1AC561DF" w14:textId="2784F51F" w:rsidR="00E04ED2" w:rsidRPr="00107CC5" w:rsidDel="007B31C1" w:rsidRDefault="00E04ED2" w:rsidP="00E04ED2">
      <w:r w:rsidDel="007B31C1">
        <w:rPr>
          <w:lang w:val="en-US" w:eastAsia="zh-CN"/>
        </w:rPr>
        <w:t xml:space="preserve">In Rel-16 NR eMIMO WI, extra time/frequency offset is needed to verify the impact of time/frequency offset on performance. However, </w:t>
      </w:r>
      <w:r w:rsidDel="007B31C1">
        <w:rPr>
          <w:color w:val="000000" w:themeColor="text1"/>
          <w:lang w:eastAsia="zh-CN"/>
        </w:rPr>
        <w:t>very large time/frequency (both positive and negative) can be observed for HST scenario, it is not necessary to consider that.</w:t>
      </w:r>
      <w:r w:rsidDel="007B31C1">
        <w:rPr>
          <w:lang w:val="en-US" w:eastAsia="zh-CN"/>
        </w:rPr>
        <w:t xml:space="preserve"> Also, extra time/frequency offset is not considered for any other HST cases. </w:t>
      </w:r>
      <w:r>
        <w:rPr>
          <w:lang w:val="en-US" w:eastAsia="zh-CN"/>
        </w:rPr>
        <w:t xml:space="preserve">To solve the “frequency wrap” issue observed in our contribution </w:t>
      </w:r>
      <w:r>
        <w:rPr>
          <w:lang w:val="en-US" w:eastAsia="zh-CN"/>
        </w:rPr>
        <w:fldChar w:fldCharType="begin"/>
      </w:r>
      <w:r>
        <w:rPr>
          <w:lang w:val="en-US" w:eastAsia="zh-CN"/>
        </w:rPr>
        <w:instrText xml:space="preserve"> REF _Ref66695268 \r \h </w:instrText>
      </w:r>
      <w:r>
        <w:rPr>
          <w:lang w:val="en-US" w:eastAsia="zh-CN"/>
        </w:rPr>
      </w:r>
      <w:r>
        <w:rPr>
          <w:lang w:val="en-US" w:eastAsia="zh-CN"/>
        </w:rPr>
        <w:fldChar w:fldCharType="separate"/>
      </w:r>
      <w:r>
        <w:rPr>
          <w:lang w:val="en-US" w:eastAsia="zh-CN"/>
        </w:rPr>
        <w:t>[2]</w:t>
      </w:r>
      <w:r>
        <w:rPr>
          <w:lang w:val="en-US" w:eastAsia="zh-CN"/>
        </w:rPr>
        <w:fldChar w:fldCharType="end"/>
      </w:r>
      <w:r w:rsidDel="007B31C1">
        <w:rPr>
          <w:lang w:val="en-US" w:eastAsia="zh-CN"/>
        </w:rPr>
        <w:t>, we propose that do not consider extra time/frequency offset</w:t>
      </w:r>
      <w:r w:rsidDel="007B31C1">
        <w:t>.</w:t>
      </w:r>
      <w:r>
        <w:t xml:space="preserve"> If companies have strong view on </w:t>
      </w:r>
      <w:r w:rsidDel="007B31C1">
        <w:rPr>
          <w:lang w:val="en-US" w:eastAsia="zh-CN"/>
        </w:rPr>
        <w:t>extra time/frequency offset</w:t>
      </w:r>
      <w:r>
        <w:rPr>
          <w:lang w:val="en-US" w:eastAsia="zh-CN"/>
        </w:rPr>
        <w:t xml:space="preserve">, we propose to calculate them into the total </w:t>
      </w:r>
      <w:r>
        <w:rPr>
          <w:lang w:eastAsia="zh-CN"/>
        </w:rPr>
        <w:t>frequency/time offset to ensure the total frequency/time offset is within the UE capability</w:t>
      </w:r>
      <w:r>
        <w:t xml:space="preserve">, if </w:t>
      </w:r>
      <w:r w:rsidRPr="006C2627">
        <w:t>multi-DCI based multi-TRP</w:t>
      </w:r>
      <w:r>
        <w:t xml:space="preserve"> requirements are defined.</w:t>
      </w:r>
    </w:p>
    <w:p w14:paraId="214859B1" w14:textId="0013B356" w:rsidR="00E04ED2" w:rsidRPr="00AD73AD" w:rsidRDefault="00E04ED2" w:rsidP="00E04ED2">
      <w:pPr>
        <w:pStyle w:val="Proposal"/>
      </w:pPr>
      <w:r>
        <w:rPr>
          <w:rFonts w:hint="eastAsia"/>
        </w:rPr>
        <w:t>D</w:t>
      </w:r>
      <w:r>
        <w:t>o not consider extra time/frequency offset</w:t>
      </w:r>
      <w:r w:rsidR="006C2A08">
        <w:t xml:space="preserve"> or </w:t>
      </w:r>
      <w:r w:rsidRPr="005B5179">
        <w:t>calculate them into the total frequency/time offset to ensure the total frequency/time offset is within the UE capability</w:t>
      </w:r>
      <w:r>
        <w:t xml:space="preserve">, if </w:t>
      </w:r>
      <w:r w:rsidRPr="006C2627">
        <w:t>multi-DCI based multi-TRP</w:t>
      </w:r>
      <w:r>
        <w:t xml:space="preserve"> requirements are defined.</w:t>
      </w:r>
    </w:p>
    <w:p w14:paraId="4A4FCE4B" w14:textId="77777777" w:rsidR="008D2514" w:rsidRDefault="008D2514" w:rsidP="008D2514">
      <w:pPr>
        <w:pStyle w:val="2"/>
        <w:rPr>
          <w:lang w:val="en-US" w:eastAsia="zh-CN"/>
        </w:rPr>
      </w:pPr>
      <w:r>
        <w:rPr>
          <w:lang w:val="en-US" w:eastAsia="zh-CN"/>
        </w:rPr>
        <w:t>Evaluation criteria</w:t>
      </w:r>
    </w:p>
    <w:tbl>
      <w:tblPr>
        <w:tblStyle w:val="ae"/>
        <w:tblW w:w="0" w:type="auto"/>
        <w:tblLook w:val="04A0" w:firstRow="1" w:lastRow="0" w:firstColumn="1" w:lastColumn="0" w:noHBand="0" w:noVBand="1"/>
      </w:tblPr>
      <w:tblGrid>
        <w:gridCol w:w="10456"/>
      </w:tblGrid>
      <w:tr w:rsidR="008D2514" w:rsidRPr="008D2514" w14:paraId="6CEC64E4" w14:textId="77777777" w:rsidTr="008D2514">
        <w:tc>
          <w:tcPr>
            <w:tcW w:w="10456" w:type="dxa"/>
          </w:tcPr>
          <w:p w14:paraId="72A9E451" w14:textId="77777777" w:rsidR="000B33F9" w:rsidRPr="008D2514" w:rsidRDefault="004E2D86" w:rsidP="008D2514">
            <w:pPr>
              <w:numPr>
                <w:ilvl w:val="1"/>
                <w:numId w:val="13"/>
              </w:numPr>
              <w:spacing w:after="0"/>
              <w:rPr>
                <w:i/>
                <w:lang w:val="en-US" w:eastAsia="zh-CN"/>
              </w:rPr>
            </w:pPr>
            <w:r w:rsidRPr="008D2514">
              <w:rPr>
                <w:i/>
                <w:lang w:eastAsia="zh-CN"/>
              </w:rPr>
              <w:t>Evaluation criteria</w:t>
            </w:r>
          </w:p>
          <w:p w14:paraId="7AA8E5CB" w14:textId="77777777" w:rsidR="000B33F9" w:rsidRPr="008D2514" w:rsidRDefault="004E2D86" w:rsidP="008D2514">
            <w:pPr>
              <w:numPr>
                <w:ilvl w:val="2"/>
                <w:numId w:val="13"/>
              </w:numPr>
              <w:spacing w:after="0"/>
              <w:rPr>
                <w:i/>
                <w:lang w:val="en-US" w:eastAsia="zh-CN"/>
              </w:rPr>
            </w:pPr>
            <w:r w:rsidRPr="008D2514">
              <w:rPr>
                <w:i/>
                <w:lang w:val="en-US" w:eastAsia="zh-CN"/>
              </w:rPr>
              <w:lastRenderedPageBreak/>
              <w:t>Option 1: Max achievable throughput across all scheduled TB</w:t>
            </w:r>
          </w:p>
          <w:p w14:paraId="3C848C04" w14:textId="77777777" w:rsidR="000B33F9" w:rsidRPr="008D2514" w:rsidRDefault="004E2D86" w:rsidP="008D2514">
            <w:pPr>
              <w:numPr>
                <w:ilvl w:val="3"/>
                <w:numId w:val="13"/>
              </w:numPr>
              <w:spacing w:after="0"/>
              <w:rPr>
                <w:i/>
                <w:lang w:val="en-US" w:eastAsia="zh-CN"/>
              </w:rPr>
            </w:pPr>
            <w:r w:rsidRPr="008D2514">
              <w:rPr>
                <w:i/>
                <w:lang w:val="en-US" w:eastAsia="zh-CN"/>
              </w:rPr>
              <w:t>Different train locations and SNR points should be analyzed</w:t>
            </w:r>
          </w:p>
          <w:p w14:paraId="43FC4540" w14:textId="77777777" w:rsidR="000B33F9" w:rsidRPr="008D2514" w:rsidRDefault="004E2D86" w:rsidP="008D2514">
            <w:pPr>
              <w:numPr>
                <w:ilvl w:val="2"/>
                <w:numId w:val="13"/>
              </w:numPr>
              <w:spacing w:after="0"/>
              <w:rPr>
                <w:i/>
                <w:lang w:val="en-US" w:eastAsia="zh-CN"/>
              </w:rPr>
            </w:pPr>
            <w:r w:rsidRPr="008D2514">
              <w:rPr>
                <w:i/>
                <w:lang w:val="en-US" w:eastAsia="zh-CN"/>
              </w:rPr>
              <w:t>Option 2: SNR at 70% @max achievable throughput</w:t>
            </w:r>
          </w:p>
          <w:p w14:paraId="3FF9933F" w14:textId="77777777" w:rsidR="000B33F9" w:rsidRPr="008D2514" w:rsidRDefault="004E2D86" w:rsidP="008D2514">
            <w:pPr>
              <w:numPr>
                <w:ilvl w:val="2"/>
                <w:numId w:val="13"/>
              </w:numPr>
              <w:spacing w:after="0"/>
              <w:rPr>
                <w:i/>
                <w:lang w:val="en-US" w:eastAsia="zh-CN"/>
              </w:rPr>
            </w:pPr>
            <w:r w:rsidRPr="008D2514">
              <w:rPr>
                <w:i/>
                <w:lang w:val="en-US" w:eastAsia="zh-CN"/>
              </w:rPr>
              <w:t>Option 3: Max supported Doppler frequency</w:t>
            </w:r>
          </w:p>
          <w:p w14:paraId="6492C069" w14:textId="77777777" w:rsidR="008D2514" w:rsidRPr="008D2514" w:rsidRDefault="004E2D86" w:rsidP="008D2514">
            <w:pPr>
              <w:numPr>
                <w:ilvl w:val="2"/>
                <w:numId w:val="13"/>
              </w:numPr>
              <w:spacing w:after="0"/>
              <w:rPr>
                <w:i/>
                <w:lang w:val="en-US" w:eastAsia="zh-CN"/>
              </w:rPr>
            </w:pPr>
            <w:r w:rsidRPr="008D2514">
              <w:rPr>
                <w:i/>
                <w:lang w:val="en-US" w:eastAsia="zh-CN"/>
              </w:rPr>
              <w:t>Other options are not precluded</w:t>
            </w:r>
          </w:p>
        </w:tc>
      </w:tr>
    </w:tbl>
    <w:p w14:paraId="43E77C7C" w14:textId="77777777" w:rsidR="008D2514" w:rsidRDefault="008D2514" w:rsidP="008D2514">
      <w:pPr>
        <w:rPr>
          <w:lang w:val="en-US" w:eastAsia="zh-CN"/>
        </w:rPr>
      </w:pPr>
    </w:p>
    <w:p w14:paraId="229F6C0D" w14:textId="77777777" w:rsidR="008D2514" w:rsidRDefault="008D2514" w:rsidP="008D2514">
      <w:pPr>
        <w:rPr>
          <w:lang w:val="en-US" w:eastAsia="zh-CN"/>
        </w:rPr>
      </w:pPr>
      <w:r>
        <w:rPr>
          <w:rFonts w:hint="eastAsia"/>
          <w:lang w:val="en-US" w:eastAsia="zh-CN"/>
        </w:rPr>
        <w:t>I</w:t>
      </w:r>
      <w:r>
        <w:rPr>
          <w:lang w:val="en-US" w:eastAsia="zh-CN"/>
        </w:rPr>
        <w:t xml:space="preserve">n last meeting, the above 3 options are proposed for evaluate the performance difference among </w:t>
      </w:r>
      <w:r w:rsidR="00A10443">
        <w:rPr>
          <w:lang w:val="en-US" w:eastAsia="zh-CN"/>
        </w:rPr>
        <w:t xml:space="preserve">different transmission </w:t>
      </w:r>
      <w:r w:rsidR="00A613EA">
        <w:rPr>
          <w:lang w:val="en-US" w:eastAsia="zh-CN"/>
        </w:rPr>
        <w:t>schemes</w:t>
      </w:r>
      <w:r>
        <w:rPr>
          <w:lang w:val="en-US" w:eastAsia="zh-CN"/>
        </w:rPr>
        <w:t>.</w:t>
      </w:r>
    </w:p>
    <w:p w14:paraId="590101BE" w14:textId="77777777" w:rsidR="00AF7FE3" w:rsidRPr="00DB2AE3" w:rsidRDefault="00AF7FE3" w:rsidP="00DB2AE3">
      <w:pPr>
        <w:rPr>
          <w:b/>
          <w:u w:val="single"/>
        </w:rPr>
      </w:pPr>
      <w:r w:rsidRPr="00DB2AE3">
        <w:rPr>
          <w:rFonts w:hint="eastAsia"/>
          <w:b/>
          <w:u w:val="single"/>
        </w:rPr>
        <w:t>M</w:t>
      </w:r>
      <w:r w:rsidRPr="00DB2AE3">
        <w:rPr>
          <w:b/>
          <w:u w:val="single"/>
        </w:rPr>
        <w:t xml:space="preserve">aximum </w:t>
      </w:r>
      <w:r w:rsidR="00C31AAD" w:rsidRPr="00C31AAD">
        <w:rPr>
          <w:b/>
          <w:u w:val="single"/>
        </w:rPr>
        <w:t xml:space="preserve">achievable </w:t>
      </w:r>
      <w:r w:rsidRPr="00DB2AE3">
        <w:rPr>
          <w:b/>
          <w:u w:val="single"/>
        </w:rPr>
        <w:t>throughput across all scheduled TB</w:t>
      </w:r>
    </w:p>
    <w:p w14:paraId="16ACB9C1" w14:textId="3321C076" w:rsidR="00AF7FE3" w:rsidRDefault="00DB2AE3" w:rsidP="00AF7FE3">
      <w:pPr>
        <w:rPr>
          <w:lang w:val="en-US" w:eastAsia="zh-CN"/>
        </w:rPr>
      </w:pPr>
      <w:r>
        <w:rPr>
          <w:lang w:val="en-US" w:eastAsia="zh-CN"/>
        </w:rPr>
        <w:t xml:space="preserve">The maximum </w:t>
      </w:r>
      <w:r w:rsidR="00C31AAD" w:rsidRPr="00C31AAD">
        <w:rPr>
          <w:lang w:val="en-US" w:eastAsia="zh-CN"/>
        </w:rPr>
        <w:t xml:space="preserve">achievable </w:t>
      </w:r>
      <w:r>
        <w:rPr>
          <w:lang w:val="en-US" w:eastAsia="zh-CN"/>
        </w:rPr>
        <w:t xml:space="preserve">throughput is </w:t>
      </w:r>
      <w:r w:rsidR="00B31497">
        <w:rPr>
          <w:lang w:val="en-US" w:eastAsia="zh-CN"/>
        </w:rPr>
        <w:t>calculated</w:t>
      </w:r>
      <w:r>
        <w:rPr>
          <w:lang w:val="en-US" w:eastAsia="zh-CN"/>
        </w:rPr>
        <w:t xml:space="preserve"> in the following Table 2.3-1, assuming </w:t>
      </w:r>
      <w:r w:rsidR="00073D32">
        <w:rPr>
          <w:lang w:val="en-US" w:eastAsia="zh-CN"/>
        </w:rPr>
        <w:t>10MHz channel bandwidth/</w:t>
      </w:r>
      <w:r>
        <w:rPr>
          <w:lang w:val="en-US" w:eastAsia="zh-CN"/>
        </w:rPr>
        <w:t>15kHz SCS</w:t>
      </w:r>
      <w:r w:rsidR="00A14ECA">
        <w:rPr>
          <w:lang w:val="en-US" w:eastAsia="zh-CN"/>
        </w:rPr>
        <w:t xml:space="preserve"> for </w:t>
      </w:r>
      <w:r w:rsidR="00073D32">
        <w:rPr>
          <w:lang w:val="en-US" w:eastAsia="zh-CN"/>
        </w:rPr>
        <w:t>FDD and 40MHz channel bandwidth/</w:t>
      </w:r>
      <w:r w:rsidR="00A14ECA">
        <w:rPr>
          <w:lang w:val="en-US" w:eastAsia="zh-CN"/>
        </w:rPr>
        <w:t>30kHz SCS for TDD</w:t>
      </w:r>
      <w:r w:rsidR="00073D32">
        <w:rPr>
          <w:lang w:val="en-US" w:eastAsia="zh-CN"/>
        </w:rPr>
        <w:t xml:space="preserve"> and other parameters in slide 14 of the </w:t>
      </w:r>
      <w:r w:rsidR="00073D32">
        <w:rPr>
          <w:lang w:val="en-US" w:eastAsia="zh-CN"/>
        </w:rPr>
        <w:fldChar w:fldCharType="begin"/>
      </w:r>
      <w:r w:rsidR="00073D32">
        <w:rPr>
          <w:lang w:val="en-US" w:eastAsia="zh-CN"/>
        </w:rPr>
        <w:instrText xml:space="preserve"> REF _Ref67740124 \r \h </w:instrText>
      </w:r>
      <w:r w:rsidR="00073D32">
        <w:rPr>
          <w:lang w:val="en-US" w:eastAsia="zh-CN"/>
        </w:rPr>
      </w:r>
      <w:r w:rsidR="00073D32">
        <w:rPr>
          <w:lang w:val="en-US" w:eastAsia="zh-CN"/>
        </w:rPr>
        <w:fldChar w:fldCharType="separate"/>
      </w:r>
      <w:r w:rsidR="00073D32">
        <w:rPr>
          <w:lang w:val="en-US" w:eastAsia="zh-CN"/>
        </w:rPr>
        <w:t>[1]</w:t>
      </w:r>
      <w:r w:rsidR="00073D32">
        <w:rPr>
          <w:lang w:val="en-US" w:eastAsia="zh-CN"/>
        </w:rPr>
        <w:fldChar w:fldCharType="end"/>
      </w:r>
      <w:r>
        <w:rPr>
          <w:lang w:val="en-US" w:eastAsia="zh-CN"/>
        </w:rPr>
        <w:t xml:space="preserve">. We can see that </w:t>
      </w:r>
      <w:r w:rsidR="00073D32">
        <w:rPr>
          <w:lang w:val="en-US" w:eastAsia="zh-CN"/>
        </w:rPr>
        <w:t xml:space="preserve">almost same </w:t>
      </w:r>
      <w:r w:rsidR="00481581">
        <w:rPr>
          <w:lang w:val="en-US" w:eastAsia="zh-CN"/>
        </w:rPr>
        <w:t xml:space="preserve">throughput can be achieved for </w:t>
      </w:r>
      <w:r w:rsidR="00481581">
        <w:rPr>
          <w:lang w:val="en-US"/>
        </w:rPr>
        <w:t>multi-DCI based multi-TRP</w:t>
      </w:r>
      <w:r w:rsidR="00481581">
        <w:rPr>
          <w:lang w:val="en-US" w:eastAsia="zh-CN"/>
        </w:rPr>
        <w:t xml:space="preserve"> comparing to DPS/SFN</w:t>
      </w:r>
      <w:r w:rsidR="00073D32">
        <w:rPr>
          <w:lang w:val="en-US" w:eastAsia="zh-CN"/>
        </w:rPr>
        <w:t>.</w:t>
      </w:r>
    </w:p>
    <w:p w14:paraId="7B5EF1E2" w14:textId="77777777" w:rsidR="00DB2AE3" w:rsidRPr="00AF7FE3" w:rsidRDefault="00DB2AE3" w:rsidP="00DB2AE3">
      <w:pPr>
        <w:pStyle w:val="TH"/>
        <w:rPr>
          <w:lang w:eastAsia="zh-CN"/>
        </w:rPr>
      </w:pPr>
      <w:r>
        <w:rPr>
          <w:rFonts w:hint="eastAsia"/>
          <w:lang w:eastAsia="zh-CN"/>
        </w:rPr>
        <w:t>T</w:t>
      </w:r>
      <w:r>
        <w:rPr>
          <w:lang w:eastAsia="zh-CN"/>
        </w:rPr>
        <w:t xml:space="preserve">able 2.3-1 DPS/SFN vs </w:t>
      </w:r>
      <w:r>
        <w:rPr>
          <w:lang w:val="en-US"/>
        </w:rPr>
        <w:t>Multi-DCI based multi-TRP</w:t>
      </w:r>
      <w:r>
        <w:rPr>
          <w:lang w:eastAsia="zh-CN"/>
        </w:rPr>
        <w:t xml:space="preserve"> @ Maximum throughput</w:t>
      </w:r>
    </w:p>
    <w:tbl>
      <w:tblPr>
        <w:tblStyle w:val="ae"/>
        <w:tblW w:w="0" w:type="auto"/>
        <w:jc w:val="center"/>
        <w:tblLook w:val="04A0" w:firstRow="1" w:lastRow="0" w:firstColumn="1" w:lastColumn="0" w:noHBand="0" w:noVBand="1"/>
      </w:tblPr>
      <w:tblGrid>
        <w:gridCol w:w="616"/>
        <w:gridCol w:w="867"/>
        <w:gridCol w:w="867"/>
        <w:gridCol w:w="2357"/>
        <w:gridCol w:w="867"/>
        <w:gridCol w:w="867"/>
        <w:gridCol w:w="2357"/>
      </w:tblGrid>
      <w:tr w:rsidR="00A14ECA" w14:paraId="2B23B9B4" w14:textId="77777777" w:rsidTr="00CD3E2F">
        <w:trPr>
          <w:jc w:val="center"/>
        </w:trPr>
        <w:tc>
          <w:tcPr>
            <w:tcW w:w="0" w:type="auto"/>
            <w:vMerge w:val="restart"/>
            <w:vAlign w:val="center"/>
          </w:tcPr>
          <w:p w14:paraId="047263F7" w14:textId="77777777" w:rsidR="00A14ECA" w:rsidRDefault="00A14ECA" w:rsidP="00AF7FE3">
            <w:pPr>
              <w:pStyle w:val="TAH"/>
              <w:rPr>
                <w:lang w:val="en-US"/>
              </w:rPr>
            </w:pPr>
            <w:r>
              <w:rPr>
                <w:rFonts w:hint="eastAsia"/>
                <w:lang w:val="en-US"/>
              </w:rPr>
              <w:t>M</w:t>
            </w:r>
            <w:r>
              <w:rPr>
                <w:lang w:val="en-US"/>
              </w:rPr>
              <w:t>CS</w:t>
            </w:r>
          </w:p>
        </w:tc>
        <w:tc>
          <w:tcPr>
            <w:tcW w:w="0" w:type="auto"/>
            <w:gridSpan w:val="6"/>
          </w:tcPr>
          <w:p w14:paraId="3371ADC2" w14:textId="77777777" w:rsidR="00A14ECA" w:rsidRDefault="00A14ECA" w:rsidP="00AF7FE3">
            <w:pPr>
              <w:pStyle w:val="TAH"/>
              <w:rPr>
                <w:lang w:val="en-US" w:eastAsia="zh-CN"/>
              </w:rPr>
            </w:pPr>
            <w:r>
              <w:rPr>
                <w:rFonts w:hint="eastAsia"/>
                <w:lang w:val="en-US" w:eastAsia="zh-CN"/>
              </w:rPr>
              <w:t>M</w:t>
            </w:r>
            <w:r>
              <w:rPr>
                <w:lang w:val="en-US" w:eastAsia="zh-CN"/>
              </w:rPr>
              <w:t>aximum throughput [Mbps]</w:t>
            </w:r>
          </w:p>
        </w:tc>
      </w:tr>
      <w:tr w:rsidR="00A14ECA" w14:paraId="242996A2" w14:textId="77777777" w:rsidTr="0094382C">
        <w:trPr>
          <w:jc w:val="center"/>
        </w:trPr>
        <w:tc>
          <w:tcPr>
            <w:tcW w:w="0" w:type="auto"/>
            <w:vMerge/>
            <w:vAlign w:val="center"/>
          </w:tcPr>
          <w:p w14:paraId="1497FA25" w14:textId="77777777" w:rsidR="00A14ECA" w:rsidRDefault="00A14ECA" w:rsidP="00A14ECA">
            <w:pPr>
              <w:pStyle w:val="TAC"/>
              <w:rPr>
                <w:lang w:val="en-US"/>
              </w:rPr>
            </w:pPr>
          </w:p>
        </w:tc>
        <w:tc>
          <w:tcPr>
            <w:tcW w:w="0" w:type="auto"/>
            <w:gridSpan w:val="3"/>
            <w:vAlign w:val="center"/>
          </w:tcPr>
          <w:p w14:paraId="2564296C" w14:textId="77777777" w:rsidR="00A14ECA" w:rsidRPr="00A14ECA" w:rsidRDefault="00A14ECA" w:rsidP="00A14ECA">
            <w:pPr>
              <w:pStyle w:val="TAC"/>
              <w:rPr>
                <w:rFonts w:eastAsiaTheme="minorEastAsia"/>
                <w:lang w:val="en-US" w:eastAsia="zh-CN"/>
              </w:rPr>
            </w:pPr>
            <w:r>
              <w:rPr>
                <w:rFonts w:eastAsiaTheme="minorEastAsia" w:hint="eastAsia"/>
                <w:lang w:val="en-US" w:eastAsia="zh-CN"/>
              </w:rPr>
              <w:t>F</w:t>
            </w:r>
            <w:r>
              <w:rPr>
                <w:rFonts w:eastAsiaTheme="minorEastAsia"/>
                <w:lang w:val="en-US" w:eastAsia="zh-CN"/>
              </w:rPr>
              <w:t>DD</w:t>
            </w:r>
          </w:p>
        </w:tc>
        <w:tc>
          <w:tcPr>
            <w:tcW w:w="0" w:type="auto"/>
            <w:gridSpan w:val="3"/>
            <w:vAlign w:val="center"/>
          </w:tcPr>
          <w:p w14:paraId="0E95CEC2" w14:textId="77777777" w:rsidR="00A14ECA" w:rsidRPr="00A14ECA" w:rsidRDefault="00A14ECA" w:rsidP="00A14ECA">
            <w:pPr>
              <w:pStyle w:val="TAC"/>
              <w:rPr>
                <w:rFonts w:eastAsiaTheme="minorEastAsia"/>
                <w:lang w:val="en-US" w:eastAsia="zh-CN"/>
              </w:rPr>
            </w:pPr>
            <w:r>
              <w:rPr>
                <w:rFonts w:eastAsiaTheme="minorEastAsia" w:hint="eastAsia"/>
                <w:lang w:val="en-US" w:eastAsia="zh-CN"/>
              </w:rPr>
              <w:t>T</w:t>
            </w:r>
            <w:r>
              <w:rPr>
                <w:rFonts w:eastAsiaTheme="minorEastAsia"/>
                <w:lang w:val="en-US" w:eastAsia="zh-CN"/>
              </w:rPr>
              <w:t>DD</w:t>
            </w:r>
          </w:p>
        </w:tc>
      </w:tr>
      <w:tr w:rsidR="00A14ECA" w14:paraId="507CD49A" w14:textId="77777777" w:rsidTr="00DA3065">
        <w:trPr>
          <w:jc w:val="center"/>
        </w:trPr>
        <w:tc>
          <w:tcPr>
            <w:tcW w:w="0" w:type="auto"/>
            <w:vMerge/>
            <w:vAlign w:val="center"/>
          </w:tcPr>
          <w:p w14:paraId="6A849A7E" w14:textId="77777777" w:rsidR="00A14ECA" w:rsidRDefault="00A14ECA" w:rsidP="00A14ECA">
            <w:pPr>
              <w:pStyle w:val="TAC"/>
              <w:rPr>
                <w:lang w:val="en-US"/>
              </w:rPr>
            </w:pPr>
          </w:p>
        </w:tc>
        <w:tc>
          <w:tcPr>
            <w:tcW w:w="0" w:type="auto"/>
            <w:vAlign w:val="center"/>
          </w:tcPr>
          <w:p w14:paraId="7C27C536" w14:textId="77777777" w:rsidR="00A14ECA" w:rsidRPr="00A14ECA" w:rsidRDefault="00A14ECA" w:rsidP="00A14ECA">
            <w:pPr>
              <w:pStyle w:val="TAC"/>
              <w:rPr>
                <w:rFonts w:eastAsia="Malgun Gothic"/>
                <w:lang w:val="en-US"/>
              </w:rPr>
            </w:pPr>
            <w:r>
              <w:rPr>
                <w:rFonts w:hint="eastAsia"/>
                <w:lang w:val="en-US"/>
              </w:rPr>
              <w:t>D</w:t>
            </w:r>
            <w:r>
              <w:rPr>
                <w:lang w:val="en-US"/>
              </w:rPr>
              <w:t>PS</w:t>
            </w:r>
          </w:p>
        </w:tc>
        <w:tc>
          <w:tcPr>
            <w:tcW w:w="0" w:type="auto"/>
          </w:tcPr>
          <w:p w14:paraId="1CC5A8F9" w14:textId="77777777" w:rsidR="00A14ECA" w:rsidRPr="00A14ECA" w:rsidRDefault="00A14ECA" w:rsidP="00A14ECA">
            <w:pPr>
              <w:pStyle w:val="TAC"/>
              <w:rPr>
                <w:rFonts w:eastAsia="Malgun Gothic"/>
                <w:lang w:val="en-US"/>
              </w:rPr>
            </w:pPr>
            <w:r>
              <w:rPr>
                <w:rFonts w:hint="eastAsia"/>
                <w:lang w:val="en-US"/>
              </w:rPr>
              <w:t>S</w:t>
            </w:r>
            <w:r>
              <w:rPr>
                <w:lang w:val="en-US"/>
              </w:rPr>
              <w:t>FN</w:t>
            </w:r>
          </w:p>
        </w:tc>
        <w:tc>
          <w:tcPr>
            <w:tcW w:w="0" w:type="auto"/>
          </w:tcPr>
          <w:p w14:paraId="65F011C6" w14:textId="77777777" w:rsidR="00A14ECA" w:rsidRDefault="00A14ECA" w:rsidP="00A14ECA">
            <w:pPr>
              <w:pStyle w:val="TAC"/>
              <w:rPr>
                <w:rFonts w:eastAsiaTheme="minorEastAsia"/>
                <w:lang w:val="en-US" w:eastAsia="zh-CN"/>
              </w:rPr>
            </w:pPr>
            <w:r>
              <w:rPr>
                <w:lang w:val="en-US"/>
              </w:rPr>
              <w:t>Multi-DCI based multi-TRP</w:t>
            </w:r>
          </w:p>
        </w:tc>
        <w:tc>
          <w:tcPr>
            <w:tcW w:w="0" w:type="auto"/>
            <w:vAlign w:val="center"/>
          </w:tcPr>
          <w:p w14:paraId="45E6D769" w14:textId="77777777" w:rsidR="00A14ECA" w:rsidRPr="00A14ECA" w:rsidRDefault="00A14ECA" w:rsidP="00A14ECA">
            <w:pPr>
              <w:pStyle w:val="TAC"/>
              <w:rPr>
                <w:rFonts w:eastAsia="Malgun Gothic"/>
                <w:lang w:val="en-US"/>
              </w:rPr>
            </w:pPr>
            <w:r>
              <w:rPr>
                <w:rFonts w:hint="eastAsia"/>
                <w:lang w:val="en-US"/>
              </w:rPr>
              <w:t>D</w:t>
            </w:r>
            <w:r>
              <w:rPr>
                <w:lang w:val="en-US"/>
              </w:rPr>
              <w:t>PS</w:t>
            </w:r>
          </w:p>
        </w:tc>
        <w:tc>
          <w:tcPr>
            <w:tcW w:w="0" w:type="auto"/>
          </w:tcPr>
          <w:p w14:paraId="43E2A1FF" w14:textId="77777777" w:rsidR="00A14ECA" w:rsidRPr="00A14ECA" w:rsidRDefault="00A14ECA" w:rsidP="00A14ECA">
            <w:pPr>
              <w:pStyle w:val="TAC"/>
              <w:rPr>
                <w:rFonts w:eastAsia="Malgun Gothic"/>
                <w:lang w:val="en-US"/>
              </w:rPr>
            </w:pPr>
            <w:r>
              <w:rPr>
                <w:rFonts w:hint="eastAsia"/>
                <w:lang w:val="en-US"/>
              </w:rPr>
              <w:t>S</w:t>
            </w:r>
            <w:r>
              <w:rPr>
                <w:lang w:val="en-US"/>
              </w:rPr>
              <w:t>FN</w:t>
            </w:r>
          </w:p>
        </w:tc>
        <w:tc>
          <w:tcPr>
            <w:tcW w:w="0" w:type="auto"/>
          </w:tcPr>
          <w:p w14:paraId="686D9F15" w14:textId="77777777" w:rsidR="00A14ECA" w:rsidRDefault="00A14ECA" w:rsidP="00A14ECA">
            <w:pPr>
              <w:pStyle w:val="TAC"/>
              <w:rPr>
                <w:rFonts w:eastAsiaTheme="minorEastAsia"/>
                <w:lang w:val="en-US" w:eastAsia="zh-CN"/>
              </w:rPr>
            </w:pPr>
            <w:r>
              <w:rPr>
                <w:lang w:val="en-US"/>
              </w:rPr>
              <w:t>Multi-DCI based multi-TRP</w:t>
            </w:r>
          </w:p>
        </w:tc>
      </w:tr>
      <w:tr w:rsidR="00A14ECA" w14:paraId="7C1F8CF7" w14:textId="77777777" w:rsidTr="00902F2B">
        <w:trPr>
          <w:jc w:val="center"/>
        </w:trPr>
        <w:tc>
          <w:tcPr>
            <w:tcW w:w="0" w:type="auto"/>
            <w:vAlign w:val="center"/>
          </w:tcPr>
          <w:p w14:paraId="5FF4E7F8" w14:textId="77777777" w:rsidR="00A14ECA" w:rsidRDefault="00A14ECA" w:rsidP="00A14ECA">
            <w:pPr>
              <w:pStyle w:val="TAC"/>
              <w:rPr>
                <w:lang w:val="en-US"/>
              </w:rPr>
            </w:pPr>
            <w:r>
              <w:rPr>
                <w:rFonts w:hint="eastAsia"/>
                <w:lang w:val="en-US"/>
              </w:rPr>
              <w:t>1</w:t>
            </w:r>
            <w:r>
              <w:rPr>
                <w:lang w:val="en-US"/>
              </w:rPr>
              <w:t>3</w:t>
            </w:r>
          </w:p>
        </w:tc>
        <w:tc>
          <w:tcPr>
            <w:tcW w:w="0" w:type="auto"/>
            <w:vAlign w:val="center"/>
          </w:tcPr>
          <w:p w14:paraId="5173EEA2" w14:textId="77777777" w:rsidR="00A14ECA" w:rsidRPr="00AF7FE3" w:rsidRDefault="00A14ECA" w:rsidP="00A14ECA">
            <w:pPr>
              <w:pStyle w:val="TAC"/>
              <w:rPr>
                <w:rFonts w:eastAsiaTheme="minorEastAsia"/>
                <w:lang w:val="en-US" w:eastAsia="zh-CN"/>
              </w:rPr>
            </w:pPr>
            <w:r>
              <w:rPr>
                <w:rFonts w:eastAsiaTheme="minorEastAsia" w:hint="eastAsia"/>
                <w:lang w:val="en-US" w:eastAsia="zh-CN"/>
              </w:rPr>
              <w:t>-</w:t>
            </w:r>
          </w:p>
        </w:tc>
        <w:tc>
          <w:tcPr>
            <w:tcW w:w="0" w:type="auto"/>
          </w:tcPr>
          <w:p w14:paraId="67969903" w14:textId="77777777" w:rsidR="00A14ECA" w:rsidRDefault="00A14ECA" w:rsidP="00A14ECA">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3.8488</w:t>
            </w:r>
          </w:p>
        </w:tc>
        <w:tc>
          <w:tcPr>
            <w:tcW w:w="0" w:type="auto"/>
            <w:vAlign w:val="center"/>
          </w:tcPr>
          <w:p w14:paraId="1778F1F7" w14:textId="6F704F29" w:rsidR="00A14ECA" w:rsidRPr="00AF7FE3" w:rsidRDefault="008D07AC" w:rsidP="00A14ECA">
            <w:pPr>
              <w:pStyle w:val="TAC"/>
              <w:rPr>
                <w:rFonts w:eastAsiaTheme="minorEastAsia"/>
                <w:lang w:val="en-US" w:eastAsia="zh-CN"/>
              </w:rPr>
            </w:pPr>
            <w:r>
              <w:rPr>
                <w:rFonts w:eastAsiaTheme="minorEastAsia" w:hint="eastAsia"/>
                <w:lang w:val="en-US" w:eastAsia="zh-CN"/>
              </w:rPr>
              <w:t>2</w:t>
            </w:r>
            <w:r>
              <w:rPr>
                <w:rFonts w:eastAsiaTheme="minorEastAsia"/>
                <w:lang w:val="en-US" w:eastAsia="zh-CN"/>
              </w:rPr>
              <w:t>3.8488</w:t>
            </w:r>
          </w:p>
        </w:tc>
        <w:tc>
          <w:tcPr>
            <w:tcW w:w="0" w:type="auto"/>
          </w:tcPr>
          <w:p w14:paraId="15E75D76" w14:textId="77777777" w:rsidR="00A14ECA" w:rsidRDefault="00A14ECA" w:rsidP="00A14ECA">
            <w:pPr>
              <w:pStyle w:val="TAC"/>
              <w:rPr>
                <w:rFonts w:eastAsiaTheme="minorEastAsia"/>
                <w:lang w:val="en-US" w:eastAsia="zh-CN"/>
              </w:rPr>
            </w:pPr>
            <w:r>
              <w:rPr>
                <w:rFonts w:eastAsiaTheme="minorEastAsia" w:hint="eastAsia"/>
                <w:lang w:val="en-US" w:eastAsia="zh-CN"/>
              </w:rPr>
              <w:t>-</w:t>
            </w:r>
          </w:p>
        </w:tc>
        <w:tc>
          <w:tcPr>
            <w:tcW w:w="0" w:type="auto"/>
            <w:vAlign w:val="center"/>
          </w:tcPr>
          <w:p w14:paraId="67F92B57" w14:textId="77777777" w:rsidR="00A14ECA" w:rsidRPr="00AF7FE3" w:rsidRDefault="00A14ECA" w:rsidP="00A14ECA">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9.1416</w:t>
            </w:r>
          </w:p>
        </w:tc>
        <w:tc>
          <w:tcPr>
            <w:tcW w:w="0" w:type="auto"/>
          </w:tcPr>
          <w:p w14:paraId="5D00A0A4" w14:textId="015CBA04" w:rsidR="00A14ECA" w:rsidRDefault="00A8735A" w:rsidP="00A14ECA">
            <w:pPr>
              <w:pStyle w:val="TAC"/>
              <w:rPr>
                <w:rFonts w:eastAsiaTheme="minorEastAsia"/>
                <w:lang w:val="en-US" w:eastAsia="zh-CN"/>
              </w:rPr>
            </w:pPr>
            <w:r>
              <w:rPr>
                <w:rFonts w:eastAsiaTheme="minorEastAsia"/>
                <w:lang w:val="en-US" w:eastAsia="zh-CN"/>
              </w:rPr>
              <w:t>69.1416</w:t>
            </w:r>
          </w:p>
        </w:tc>
      </w:tr>
      <w:tr w:rsidR="00A14ECA" w14:paraId="2A3A99EF" w14:textId="77777777" w:rsidTr="00902F2B">
        <w:trPr>
          <w:jc w:val="center"/>
        </w:trPr>
        <w:tc>
          <w:tcPr>
            <w:tcW w:w="0" w:type="auto"/>
            <w:vAlign w:val="center"/>
          </w:tcPr>
          <w:p w14:paraId="616FD451" w14:textId="77777777" w:rsidR="00A14ECA" w:rsidRDefault="00A14ECA" w:rsidP="00A14ECA">
            <w:pPr>
              <w:pStyle w:val="TAC"/>
              <w:rPr>
                <w:lang w:val="en-US"/>
              </w:rPr>
            </w:pPr>
            <w:r>
              <w:rPr>
                <w:rFonts w:hint="eastAsia"/>
                <w:lang w:val="en-US"/>
              </w:rPr>
              <w:t>1</w:t>
            </w:r>
            <w:r>
              <w:rPr>
                <w:lang w:val="en-US"/>
              </w:rPr>
              <w:t>7</w:t>
            </w:r>
          </w:p>
        </w:tc>
        <w:tc>
          <w:tcPr>
            <w:tcW w:w="0" w:type="auto"/>
            <w:vAlign w:val="center"/>
          </w:tcPr>
          <w:p w14:paraId="1A31198B" w14:textId="77777777" w:rsidR="00A14ECA" w:rsidRPr="00AF7FE3" w:rsidRDefault="00A14ECA" w:rsidP="00A14ECA">
            <w:pPr>
              <w:pStyle w:val="TAC"/>
              <w:rPr>
                <w:rFonts w:eastAsiaTheme="minorEastAsia"/>
                <w:lang w:val="en-US" w:eastAsia="zh-CN"/>
              </w:rPr>
            </w:pPr>
            <w:r>
              <w:rPr>
                <w:rFonts w:eastAsiaTheme="minorEastAsia"/>
                <w:lang w:val="en-US" w:eastAsia="zh-CN"/>
              </w:rPr>
              <w:t>32.1252</w:t>
            </w:r>
          </w:p>
        </w:tc>
        <w:tc>
          <w:tcPr>
            <w:tcW w:w="0" w:type="auto"/>
          </w:tcPr>
          <w:p w14:paraId="68ADB579" w14:textId="1487D7A1" w:rsidR="00A14ECA" w:rsidRDefault="009C1447" w:rsidP="00A14ECA">
            <w:pPr>
              <w:pStyle w:val="TAC"/>
              <w:rPr>
                <w:rFonts w:eastAsiaTheme="minorEastAsia"/>
                <w:lang w:val="en-US" w:eastAsia="zh-CN"/>
              </w:rPr>
            </w:pPr>
            <w:r w:rsidRPr="009C1447">
              <w:rPr>
                <w:rFonts w:eastAsiaTheme="minorEastAsia"/>
                <w:color w:val="FF0000"/>
                <w:lang w:val="en-US" w:eastAsia="zh-CN"/>
              </w:rPr>
              <w:t>N/A</w:t>
            </w:r>
          </w:p>
        </w:tc>
        <w:tc>
          <w:tcPr>
            <w:tcW w:w="0" w:type="auto"/>
            <w:vAlign w:val="center"/>
          </w:tcPr>
          <w:p w14:paraId="6B17C3D6" w14:textId="54D0EAF5" w:rsidR="00A14ECA" w:rsidRPr="00AF7FE3" w:rsidRDefault="008D07AC" w:rsidP="00A14ECA">
            <w:pPr>
              <w:pStyle w:val="TAC"/>
              <w:rPr>
                <w:rFonts w:eastAsiaTheme="minorEastAsia"/>
                <w:lang w:val="en-US" w:eastAsia="zh-CN"/>
              </w:rPr>
            </w:pPr>
            <w:r>
              <w:rPr>
                <w:rFonts w:eastAsiaTheme="minorEastAsia"/>
                <w:lang w:val="en-US" w:eastAsia="zh-CN"/>
              </w:rPr>
              <w:t>32.1024</w:t>
            </w:r>
          </w:p>
        </w:tc>
        <w:tc>
          <w:tcPr>
            <w:tcW w:w="0" w:type="auto"/>
          </w:tcPr>
          <w:p w14:paraId="09C0E3A1" w14:textId="77777777" w:rsidR="00A14ECA" w:rsidRDefault="00A14ECA" w:rsidP="00A14ECA">
            <w:pPr>
              <w:pStyle w:val="TAC"/>
              <w:rPr>
                <w:rFonts w:eastAsiaTheme="minorEastAsia"/>
                <w:lang w:val="en-US" w:eastAsia="zh-CN"/>
              </w:rPr>
            </w:pPr>
            <w:r>
              <w:rPr>
                <w:rFonts w:eastAsiaTheme="minorEastAsia" w:hint="eastAsia"/>
                <w:lang w:val="en-US" w:eastAsia="zh-CN"/>
              </w:rPr>
              <w:t>9</w:t>
            </w:r>
            <w:r>
              <w:rPr>
                <w:rFonts w:eastAsiaTheme="minorEastAsia"/>
                <w:lang w:val="en-US" w:eastAsia="zh-CN"/>
              </w:rPr>
              <w:t>5.8464</w:t>
            </w:r>
          </w:p>
        </w:tc>
        <w:tc>
          <w:tcPr>
            <w:tcW w:w="0" w:type="auto"/>
            <w:vAlign w:val="center"/>
          </w:tcPr>
          <w:p w14:paraId="47E946C5" w14:textId="4A1986FA" w:rsidR="00A14ECA" w:rsidRPr="00AF7FE3" w:rsidRDefault="009C1447" w:rsidP="00A14ECA">
            <w:pPr>
              <w:pStyle w:val="TAC"/>
              <w:rPr>
                <w:rFonts w:eastAsiaTheme="minorEastAsia"/>
                <w:lang w:val="en-US" w:eastAsia="zh-CN"/>
              </w:rPr>
            </w:pPr>
            <w:r w:rsidRPr="009C1447">
              <w:rPr>
                <w:rFonts w:eastAsiaTheme="minorEastAsia"/>
                <w:color w:val="FF0000"/>
                <w:lang w:val="en-US" w:eastAsia="zh-CN"/>
              </w:rPr>
              <w:t>N/A</w:t>
            </w:r>
          </w:p>
        </w:tc>
        <w:tc>
          <w:tcPr>
            <w:tcW w:w="0" w:type="auto"/>
          </w:tcPr>
          <w:p w14:paraId="5B4CBEA5" w14:textId="77D15492" w:rsidR="00A14ECA" w:rsidRPr="009C1447" w:rsidRDefault="008D07AC" w:rsidP="00A8735A">
            <w:pPr>
              <w:pStyle w:val="TAC"/>
              <w:rPr>
                <w:rFonts w:eastAsiaTheme="minorEastAsia"/>
                <w:strike/>
                <w:lang w:val="en-US" w:eastAsia="zh-CN"/>
              </w:rPr>
            </w:pPr>
            <w:r w:rsidRPr="009C1447">
              <w:rPr>
                <w:rFonts w:eastAsiaTheme="minorEastAsia"/>
                <w:strike/>
                <w:color w:val="FF0000"/>
                <w:lang w:val="en-US" w:eastAsia="zh-CN"/>
              </w:rPr>
              <w:t>9</w:t>
            </w:r>
            <w:r w:rsidR="00A8735A" w:rsidRPr="009C1447">
              <w:rPr>
                <w:rFonts w:eastAsiaTheme="minorEastAsia"/>
                <w:strike/>
                <w:color w:val="FF0000"/>
                <w:lang w:val="en-US" w:eastAsia="zh-CN"/>
              </w:rPr>
              <w:t>1.3032</w:t>
            </w:r>
          </w:p>
        </w:tc>
      </w:tr>
    </w:tbl>
    <w:p w14:paraId="25301F12" w14:textId="77777777" w:rsidR="00AF7FE3" w:rsidRDefault="00AF7FE3" w:rsidP="00AF7FE3">
      <w:pPr>
        <w:rPr>
          <w:lang w:val="en-US" w:eastAsia="zh-CN"/>
        </w:rPr>
      </w:pPr>
    </w:p>
    <w:p w14:paraId="385A4AD5" w14:textId="59550499" w:rsidR="009C1447" w:rsidRDefault="009C1447" w:rsidP="009C1447">
      <w:pPr>
        <w:pStyle w:val="Observation"/>
        <w:rPr>
          <w:lang w:val="en-US"/>
        </w:rPr>
      </w:pPr>
      <w:r w:rsidRPr="00E04ED2">
        <w:rPr>
          <w:lang w:val="en-US"/>
        </w:rPr>
        <w:t xml:space="preserve">Almost same maximum throughput </w:t>
      </w:r>
      <w:r>
        <w:rPr>
          <w:lang w:val="en-US"/>
        </w:rPr>
        <w:t>can be calculated in theory</w:t>
      </w:r>
      <w:r w:rsidRPr="00E04ED2">
        <w:rPr>
          <w:lang w:val="en-US"/>
        </w:rPr>
        <w:t xml:space="preserve"> for multi-DCI based multi-TRP comparing to DPS/SFN</w:t>
      </w:r>
      <w:r>
        <w:rPr>
          <w:lang w:val="en-US"/>
        </w:rPr>
        <w:t>.</w:t>
      </w:r>
    </w:p>
    <w:p w14:paraId="6F43BC29" w14:textId="01D78C21" w:rsidR="009C1447" w:rsidRDefault="009C1447" w:rsidP="00AF7FE3">
      <w:pPr>
        <w:rPr>
          <w:lang w:val="en-US" w:eastAsia="zh-CN"/>
        </w:rPr>
      </w:pPr>
      <w:r>
        <w:rPr>
          <w:rFonts w:hint="eastAsia"/>
          <w:lang w:val="en-US" w:eastAsia="zh-CN"/>
        </w:rPr>
        <w:t>A</w:t>
      </w:r>
      <w:r>
        <w:rPr>
          <w:lang w:val="en-US" w:eastAsia="zh-CN"/>
        </w:rPr>
        <w:t xml:space="preserve">s per our contribution </w:t>
      </w:r>
      <w:r>
        <w:rPr>
          <w:lang w:val="en-US" w:eastAsia="zh-CN"/>
        </w:rPr>
        <w:fldChar w:fldCharType="begin"/>
      </w:r>
      <w:r>
        <w:rPr>
          <w:lang w:val="en-US" w:eastAsia="zh-CN"/>
        </w:rPr>
        <w:instrText xml:space="preserve"> REF _Ref66695268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t>
      </w:r>
      <w:r>
        <w:t xml:space="preserve">maximum throughput cannot achieved for </w:t>
      </w:r>
      <w:r w:rsidRPr="00CA4363">
        <w:t>multi-DCI based multi-TRP</w:t>
      </w:r>
      <w:r>
        <w:t xml:space="preserve"> with MCS 17 and TDD 30 kHz regardless the value of timing offset.</w:t>
      </w:r>
    </w:p>
    <w:p w14:paraId="4224C6B0" w14:textId="579EB420" w:rsidR="00481581" w:rsidRPr="00AF7FE3" w:rsidRDefault="009C1447" w:rsidP="00481581">
      <w:pPr>
        <w:pStyle w:val="Observation"/>
        <w:rPr>
          <w:lang w:val="en-US"/>
        </w:rPr>
      </w:pPr>
      <w:r>
        <w:t xml:space="preserve">Maximum throughput cannot achieved for </w:t>
      </w:r>
      <w:r w:rsidRPr="00CA4363">
        <w:t>multi-DCI based multi-TRP</w:t>
      </w:r>
      <w:r>
        <w:t xml:space="preserve"> with MCS 17 and TDD 30 kHz regardless the value of timing offset</w:t>
      </w:r>
    </w:p>
    <w:p w14:paraId="17E71CEA" w14:textId="77777777" w:rsidR="00481581" w:rsidRDefault="00C31AAD" w:rsidP="00C31AAD">
      <w:pPr>
        <w:rPr>
          <w:b/>
          <w:u w:val="single"/>
        </w:rPr>
      </w:pPr>
      <w:r w:rsidRPr="00C31AAD">
        <w:rPr>
          <w:b/>
          <w:u w:val="single"/>
        </w:rPr>
        <w:t>SNR at 70% @max achievable throughput</w:t>
      </w:r>
    </w:p>
    <w:p w14:paraId="184D01B8" w14:textId="77777777" w:rsidR="00C31AAD" w:rsidRPr="0014345F" w:rsidRDefault="00E32693" w:rsidP="00C31AAD">
      <w:pPr>
        <w:rPr>
          <w:lang w:val="en-US" w:eastAsia="zh-CN"/>
        </w:rPr>
      </w:pPr>
      <w:r>
        <w:rPr>
          <w:lang w:val="en-US" w:eastAsia="zh-CN"/>
        </w:rPr>
        <w:t xml:space="preserve">As per our contribution </w:t>
      </w:r>
      <w:r>
        <w:rPr>
          <w:lang w:val="en-US" w:eastAsia="zh-CN"/>
        </w:rPr>
        <w:fldChar w:fldCharType="begin"/>
      </w:r>
      <w:r>
        <w:rPr>
          <w:lang w:val="en-US" w:eastAsia="zh-CN"/>
        </w:rPr>
        <w:instrText xml:space="preserve"> REF _Ref66695268 \r \h </w:instrText>
      </w:r>
      <w:r>
        <w:rPr>
          <w:lang w:val="en-US" w:eastAsia="zh-CN"/>
        </w:rPr>
      </w:r>
      <w:r>
        <w:rPr>
          <w:lang w:val="en-US" w:eastAsia="zh-CN"/>
        </w:rPr>
        <w:fldChar w:fldCharType="separate"/>
      </w:r>
      <w:r>
        <w:rPr>
          <w:lang w:val="en-US" w:eastAsia="zh-CN"/>
        </w:rPr>
        <w:t>[2]</w:t>
      </w:r>
      <w:r>
        <w:rPr>
          <w:lang w:val="en-US" w:eastAsia="zh-CN"/>
        </w:rPr>
        <w:fldChar w:fldCharType="end"/>
      </w:r>
      <w:r w:rsidR="001B73FD">
        <w:rPr>
          <w:lang w:val="en-US" w:eastAsia="zh-CN"/>
        </w:rPr>
        <w:t xml:space="preserve">, </w:t>
      </w:r>
      <w:r w:rsidR="00C80447">
        <w:rPr>
          <w:lang w:val="en-US" w:eastAsia="zh-CN"/>
        </w:rPr>
        <w:t>bad</w:t>
      </w:r>
      <w:r w:rsidR="001B73FD">
        <w:rPr>
          <w:lang w:val="en-US" w:eastAsia="zh-CN"/>
        </w:rPr>
        <w:t xml:space="preserve"> performance</w:t>
      </w:r>
      <w:r w:rsidR="00C80447" w:rsidRPr="00C80447">
        <w:rPr>
          <w:lang w:val="en-US"/>
        </w:rPr>
        <w:t xml:space="preserve"> </w:t>
      </w:r>
      <w:r w:rsidR="00C80447">
        <w:rPr>
          <w:lang w:val="en-US"/>
        </w:rPr>
        <w:t>is observed using multi-DCI base</w:t>
      </w:r>
      <w:r w:rsidR="0013594C">
        <w:rPr>
          <w:lang w:val="en-US"/>
        </w:rPr>
        <w:t>d</w:t>
      </w:r>
      <w:r w:rsidR="00C80447">
        <w:rPr>
          <w:lang w:val="en-US"/>
        </w:rPr>
        <w:t xml:space="preserve"> multi-TRP when UE </w:t>
      </w:r>
      <w:r w:rsidR="00B31497">
        <w:rPr>
          <w:lang w:val="en-US"/>
        </w:rPr>
        <w:t xml:space="preserve">is </w:t>
      </w:r>
      <w:r w:rsidR="00C80447">
        <w:rPr>
          <w:lang w:val="en-US"/>
        </w:rPr>
        <w:t xml:space="preserve">near </w:t>
      </w:r>
      <w:r w:rsidR="00B31497">
        <w:rPr>
          <w:lang w:val="en-US"/>
        </w:rPr>
        <w:t xml:space="preserve">to </w:t>
      </w:r>
      <w:r w:rsidR="00C80447">
        <w:rPr>
          <w:lang w:val="en-US"/>
        </w:rPr>
        <w:t>the RRH</w:t>
      </w:r>
      <w:r w:rsidR="008B6008">
        <w:rPr>
          <w:lang w:val="en-US" w:eastAsia="zh-CN"/>
        </w:rPr>
        <w:t>.</w:t>
      </w:r>
      <w:r w:rsidR="00C80447">
        <w:rPr>
          <w:lang w:val="en-US" w:eastAsia="zh-CN"/>
        </w:rPr>
        <w:t xml:space="preserve"> T</w:t>
      </w:r>
      <w:r w:rsidR="008C653C">
        <w:rPr>
          <w:lang w:val="en-US" w:eastAsia="zh-CN"/>
        </w:rPr>
        <w:t xml:space="preserve">he </w:t>
      </w:r>
      <w:r w:rsidR="008C653C" w:rsidRPr="00B57878">
        <w:rPr>
          <w:lang w:val="en-US"/>
        </w:rPr>
        <w:t xml:space="preserve">typical application scenario for multi-DCI based multi-TRP </w:t>
      </w:r>
      <w:r w:rsidR="0014345F">
        <w:rPr>
          <w:lang w:val="en-US"/>
        </w:rPr>
        <w:t>should be that</w:t>
      </w:r>
      <w:r w:rsidR="008C653C" w:rsidRPr="00B57878">
        <w:rPr>
          <w:lang w:val="en-US"/>
        </w:rPr>
        <w:t xml:space="preserve"> UE is near </w:t>
      </w:r>
      <w:r w:rsidR="00B31497">
        <w:rPr>
          <w:lang w:val="en-US"/>
        </w:rPr>
        <w:t xml:space="preserve">to </w:t>
      </w:r>
      <w:r w:rsidR="008C653C" w:rsidRPr="00B57878">
        <w:rPr>
          <w:lang w:val="en-US"/>
        </w:rPr>
        <w:t>the midpoint of two TRP.</w:t>
      </w:r>
      <w:r w:rsidR="008C653C">
        <w:rPr>
          <w:lang w:val="en-US"/>
        </w:rPr>
        <w:t xml:space="preserve"> Also </w:t>
      </w:r>
      <w:r w:rsidR="0014345F">
        <w:rPr>
          <w:lang w:val="en-US"/>
        </w:rPr>
        <w:t xml:space="preserve">we don’t see any performance gain </w:t>
      </w:r>
      <w:r w:rsidR="008C653C">
        <w:rPr>
          <w:lang w:val="en-US"/>
        </w:rPr>
        <w:t xml:space="preserve">considering that </w:t>
      </w:r>
      <w:r w:rsidR="008C653C">
        <w:rPr>
          <w:rFonts w:hint="eastAsia"/>
          <w:lang w:val="en-US"/>
        </w:rPr>
        <w:t>D</w:t>
      </w:r>
      <w:r w:rsidR="008C653C">
        <w:rPr>
          <w:lang w:val="en-US"/>
        </w:rPr>
        <w:t>PS is better than multi-DCI base</w:t>
      </w:r>
      <w:r w:rsidR="0013594C">
        <w:rPr>
          <w:lang w:val="en-US"/>
        </w:rPr>
        <w:t>d</w:t>
      </w:r>
      <w:r w:rsidR="008C653C">
        <w:rPr>
          <w:lang w:val="en-US"/>
        </w:rPr>
        <w:t xml:space="preserve"> multi-TRP all the time fro</w:t>
      </w:r>
      <w:r w:rsidR="0014345F">
        <w:rPr>
          <w:lang w:val="en-US"/>
        </w:rPr>
        <w:t>m the perspective of throughput.</w:t>
      </w:r>
    </w:p>
    <w:p w14:paraId="5D47B8F9" w14:textId="6261322D" w:rsidR="00C31AAD" w:rsidRPr="001B73FD" w:rsidRDefault="00C31AAD" w:rsidP="0014345F">
      <w:pPr>
        <w:pStyle w:val="Observation"/>
      </w:pPr>
      <w:r w:rsidRPr="00B57878">
        <w:t>The</w:t>
      </w:r>
      <w:r w:rsidR="0014345F">
        <w:t>re</w:t>
      </w:r>
      <w:r w:rsidRPr="00B57878">
        <w:t xml:space="preserve"> </w:t>
      </w:r>
      <w:r w:rsidR="0014345F">
        <w:t xml:space="preserve">is no performance gain for </w:t>
      </w:r>
      <w:r w:rsidR="0014345F">
        <w:rPr>
          <w:lang w:val="en-US"/>
        </w:rPr>
        <w:t>multi-DCI base</w:t>
      </w:r>
      <w:r w:rsidR="0013594C">
        <w:rPr>
          <w:lang w:val="en-US"/>
        </w:rPr>
        <w:t>d</w:t>
      </w:r>
      <w:r w:rsidR="0014345F">
        <w:rPr>
          <w:lang w:val="en-US"/>
        </w:rPr>
        <w:t xml:space="preserve"> multi-TRP</w:t>
      </w:r>
      <w:r w:rsidR="0014345F">
        <w:t xml:space="preserve"> comparing to HST-DPS</w:t>
      </w:r>
      <w:r w:rsidR="00D149BE">
        <w:t xml:space="preserve"> all the time</w:t>
      </w:r>
      <w:r w:rsidRPr="00B57878">
        <w:t>.</w:t>
      </w:r>
    </w:p>
    <w:p w14:paraId="23900D16" w14:textId="53359E62" w:rsidR="006C2627" w:rsidRPr="00C31AAD" w:rsidRDefault="00A10443" w:rsidP="00C31AAD">
      <w:pPr>
        <w:rPr>
          <w:b/>
          <w:u w:val="single"/>
        </w:rPr>
      </w:pPr>
      <w:r w:rsidRPr="00C31AAD">
        <w:rPr>
          <w:b/>
          <w:u w:val="single"/>
        </w:rPr>
        <w:t xml:space="preserve">Maximum supported </w:t>
      </w:r>
      <w:r w:rsidR="00107CC5">
        <w:rPr>
          <w:b/>
          <w:u w:val="single"/>
        </w:rPr>
        <w:t>frequency</w:t>
      </w:r>
      <w:r w:rsidR="009C1447">
        <w:rPr>
          <w:b/>
          <w:u w:val="single"/>
        </w:rPr>
        <w:t>/timing</w:t>
      </w:r>
      <w:r w:rsidR="00107CC5">
        <w:rPr>
          <w:b/>
          <w:u w:val="single"/>
        </w:rPr>
        <w:t xml:space="preserve"> offset</w:t>
      </w:r>
    </w:p>
    <w:p w14:paraId="6852DCA8" w14:textId="0ED389DE" w:rsidR="00D6729B" w:rsidRDefault="00D6729B" w:rsidP="00A10443">
      <w:r>
        <w:rPr>
          <w:lang w:val="en-US" w:eastAsia="zh-CN"/>
        </w:rPr>
        <w:t>UE need</w:t>
      </w:r>
      <w:r w:rsidR="00B31497">
        <w:rPr>
          <w:lang w:val="en-US" w:eastAsia="zh-CN"/>
        </w:rPr>
        <w:t>s</w:t>
      </w:r>
      <w:r>
        <w:rPr>
          <w:lang w:val="en-US" w:eastAsia="zh-CN"/>
        </w:rPr>
        <w:t xml:space="preserve"> to track at least two active TCI </w:t>
      </w:r>
      <w:r w:rsidR="00B31497">
        <w:rPr>
          <w:lang w:val="en-US" w:eastAsia="zh-CN"/>
        </w:rPr>
        <w:t xml:space="preserve">states </w:t>
      </w:r>
      <w:r>
        <w:rPr>
          <w:lang w:val="en-US" w:eastAsia="zh-CN"/>
        </w:rPr>
        <w:t xml:space="preserve">simultaneously, same UE </w:t>
      </w:r>
      <w:r w:rsidRPr="00D6729B">
        <w:rPr>
          <w:lang w:eastAsia="zh-CN"/>
        </w:rPr>
        <w:t>capability</w:t>
      </w:r>
      <w:r>
        <w:rPr>
          <w:lang w:eastAsia="zh-CN"/>
        </w:rPr>
        <w:t xml:space="preserve"> of</w:t>
      </w:r>
      <w:r>
        <w:rPr>
          <w:lang w:val="en-US" w:eastAsia="zh-CN"/>
        </w:rPr>
        <w:t xml:space="preserve"> the maximum </w:t>
      </w:r>
      <w:r>
        <w:rPr>
          <w:lang w:eastAsia="zh-CN"/>
        </w:rPr>
        <w:t>frequency</w:t>
      </w:r>
      <w:r w:rsidR="00107CC5">
        <w:rPr>
          <w:lang w:eastAsia="zh-CN"/>
        </w:rPr>
        <w:t xml:space="preserve"> offset</w:t>
      </w:r>
      <w:r>
        <w:rPr>
          <w:lang w:eastAsia="zh-CN"/>
        </w:rPr>
        <w:t xml:space="preserve"> tracking is expected for all three </w:t>
      </w:r>
      <w:r>
        <w:rPr>
          <w:lang w:val="en-US" w:eastAsia="zh-CN"/>
        </w:rPr>
        <w:t>transmission schemes in theory</w:t>
      </w:r>
      <w:r>
        <w:rPr>
          <w:lang w:eastAsia="zh-CN"/>
        </w:rPr>
        <w:t>.</w:t>
      </w:r>
      <w:r w:rsidR="00B57878">
        <w:rPr>
          <w:lang w:eastAsia="zh-CN"/>
        </w:rPr>
        <w:t xml:space="preserve"> </w:t>
      </w:r>
      <w:r w:rsidR="001B73FD">
        <w:rPr>
          <w:lang w:eastAsia="zh-CN"/>
        </w:rPr>
        <w:t>O</w:t>
      </w:r>
      <w:r>
        <w:rPr>
          <w:lang w:eastAsia="zh-CN"/>
        </w:rPr>
        <w:t xml:space="preserve">ur contribution </w:t>
      </w:r>
      <w:r>
        <w:rPr>
          <w:lang w:eastAsia="zh-CN"/>
        </w:rPr>
        <w:fldChar w:fldCharType="begin"/>
      </w:r>
      <w:r>
        <w:rPr>
          <w:lang w:eastAsia="zh-CN"/>
        </w:rPr>
        <w:instrText xml:space="preserve"> REF _Ref66695268 \r \h </w:instrText>
      </w:r>
      <w:r>
        <w:rPr>
          <w:lang w:eastAsia="zh-CN"/>
        </w:rPr>
      </w:r>
      <w:r>
        <w:rPr>
          <w:lang w:eastAsia="zh-CN"/>
        </w:rPr>
        <w:fldChar w:fldCharType="separate"/>
      </w:r>
      <w:r>
        <w:rPr>
          <w:lang w:eastAsia="zh-CN"/>
        </w:rPr>
        <w:t>[2]</w:t>
      </w:r>
      <w:r>
        <w:rPr>
          <w:lang w:eastAsia="zh-CN"/>
        </w:rPr>
        <w:fldChar w:fldCharType="end"/>
      </w:r>
      <w:r w:rsidR="001B73FD">
        <w:rPr>
          <w:lang w:eastAsia="zh-CN"/>
        </w:rPr>
        <w:t xml:space="preserve"> </w:t>
      </w:r>
      <w:r w:rsidR="00571B40">
        <w:rPr>
          <w:lang w:eastAsia="zh-CN"/>
        </w:rPr>
        <w:t xml:space="preserve">also </w:t>
      </w:r>
      <w:r w:rsidR="001B73FD">
        <w:rPr>
          <w:lang w:eastAsia="zh-CN"/>
        </w:rPr>
        <w:t>verify that</w:t>
      </w:r>
      <w:r>
        <w:rPr>
          <w:lang w:eastAsia="zh-CN"/>
        </w:rPr>
        <w:t xml:space="preserve"> total frequency offset over than </w:t>
      </w:r>
      <w:r>
        <w:rPr>
          <w:lang w:val="en-US" w:eastAsia="zh-CN"/>
        </w:rPr>
        <w:t xml:space="preserve">870Hz </w:t>
      </w:r>
      <w:r w:rsidR="00641033">
        <w:rPr>
          <w:lang w:val="en-US" w:eastAsia="zh-CN"/>
        </w:rPr>
        <w:t xml:space="preserve">for 15 kHz SCS will </w:t>
      </w:r>
      <w:r>
        <w:rPr>
          <w:lang w:val="en-US" w:eastAsia="zh-CN"/>
        </w:rPr>
        <w:t>cause the “</w:t>
      </w:r>
      <w:r w:rsidR="00641033">
        <w:rPr>
          <w:lang w:val="en-US" w:eastAsia="zh-CN"/>
        </w:rPr>
        <w:t>frequency wrap</w:t>
      </w:r>
      <w:r>
        <w:rPr>
          <w:lang w:val="en-US" w:eastAsia="zh-CN"/>
        </w:rPr>
        <w:t>”</w:t>
      </w:r>
      <w:r w:rsidR="00641033">
        <w:rPr>
          <w:lang w:val="en-US" w:eastAsia="zh-CN"/>
        </w:rPr>
        <w:t xml:space="preserve"> then leads to the </w:t>
      </w:r>
      <w:r w:rsidR="00641033" w:rsidRPr="00641033">
        <w:rPr>
          <w:lang w:val="en-US" w:eastAsia="zh-CN"/>
        </w:rPr>
        <w:t xml:space="preserve">significant </w:t>
      </w:r>
      <w:r w:rsidR="00641033">
        <w:rPr>
          <w:lang w:val="en-US" w:eastAsia="zh-CN"/>
        </w:rPr>
        <w:t>performance degradation.</w:t>
      </w:r>
      <w:r w:rsidR="00107CC5" w:rsidRPr="00107CC5">
        <w:rPr>
          <w:lang w:eastAsia="zh-CN"/>
        </w:rPr>
        <w:t xml:space="preserve"> </w:t>
      </w:r>
      <w:r w:rsidR="00107CC5">
        <w:rPr>
          <w:lang w:eastAsia="zh-CN"/>
        </w:rPr>
        <w:t xml:space="preserve">Also considering the bottleneck of the maximum support frequency offset on uplink, we propose to </w:t>
      </w:r>
      <w:r w:rsidR="00107CC5">
        <w:t xml:space="preserve">use </w:t>
      </w:r>
      <w:r w:rsidR="00107CC5" w:rsidRPr="0093466A">
        <w:t xml:space="preserve">maximum frequency </w:t>
      </w:r>
      <w:r w:rsidR="00107CC5">
        <w:t xml:space="preserve">offset of </w:t>
      </w:r>
      <w:r w:rsidR="00107CC5" w:rsidRPr="0093466A">
        <w:t>870Hz for 15KHz SCS, 1667Hz for 30 KHz SCS</w:t>
      </w:r>
      <w:r w:rsidR="00107CC5">
        <w:t xml:space="preserve"> respectively</w:t>
      </w:r>
      <w:r w:rsidR="00A54DBC">
        <w:t xml:space="preserve">, if </w:t>
      </w:r>
      <w:r w:rsidR="00A54DBC" w:rsidRPr="006C2627">
        <w:t>multi-DCI based multi-TRP</w:t>
      </w:r>
      <w:r w:rsidR="00A54DBC">
        <w:t xml:space="preserve"> requirements are defined.</w:t>
      </w:r>
    </w:p>
    <w:p w14:paraId="63CBE7E1" w14:textId="32BFFE1C" w:rsidR="007B31C1" w:rsidRDefault="001B73FD" w:rsidP="005B0A13">
      <w:pPr>
        <w:pStyle w:val="Observation"/>
      </w:pPr>
      <w:r>
        <w:rPr>
          <w:rFonts w:hint="eastAsia"/>
          <w:lang w:val="en-US"/>
        </w:rPr>
        <w:t>S</w:t>
      </w:r>
      <w:r>
        <w:rPr>
          <w:lang w:val="en-US"/>
        </w:rPr>
        <w:t xml:space="preserve">ame UE </w:t>
      </w:r>
      <w:r w:rsidRPr="00D6729B">
        <w:t>capability</w:t>
      </w:r>
      <w:r>
        <w:t xml:space="preserve"> of</w:t>
      </w:r>
      <w:r>
        <w:rPr>
          <w:lang w:val="en-US"/>
        </w:rPr>
        <w:t xml:space="preserve"> the maximum </w:t>
      </w:r>
      <w:r>
        <w:t>frequency offset tracking for all three transmission schemes.</w:t>
      </w:r>
    </w:p>
    <w:p w14:paraId="793AE598" w14:textId="3EE2DBBE" w:rsidR="00571B40" w:rsidRDefault="00571B40" w:rsidP="00571B40">
      <w:pPr>
        <w:pStyle w:val="Observation"/>
        <w:rPr>
          <w:lang w:val="en-US"/>
        </w:rPr>
      </w:pPr>
      <w:r>
        <w:t xml:space="preserve">Total frequency offset over than </w:t>
      </w:r>
      <w:r>
        <w:rPr>
          <w:lang w:val="en-US"/>
        </w:rPr>
        <w:t xml:space="preserve">870Hz for 15 kHz SCS will cause the “frequency wrap” then leads to the </w:t>
      </w:r>
      <w:r w:rsidRPr="00641033">
        <w:rPr>
          <w:lang w:val="en-US"/>
        </w:rPr>
        <w:t xml:space="preserve">significant </w:t>
      </w:r>
      <w:r>
        <w:rPr>
          <w:lang w:val="en-US"/>
        </w:rPr>
        <w:t>performance degradation.</w:t>
      </w:r>
    </w:p>
    <w:p w14:paraId="0BB60C7B" w14:textId="645CAFC9" w:rsidR="00D149BE" w:rsidRDefault="00D149BE" w:rsidP="00D149BE">
      <w:pPr>
        <w:pStyle w:val="Proposal"/>
      </w:pPr>
      <w:r>
        <w:lastRenderedPageBreak/>
        <w:t xml:space="preserve">Use total </w:t>
      </w:r>
      <w:r w:rsidRPr="0093466A">
        <w:t xml:space="preserve">maximum frequency </w:t>
      </w:r>
      <w:r>
        <w:t>offset o</w:t>
      </w:r>
      <w:r w:rsidRPr="00571B40">
        <w:t>f 870Hz for 15KHz SCS, 1667Hz for 30 KHz SCS</w:t>
      </w:r>
      <w:r>
        <w:t xml:space="preserve"> respectively</w:t>
      </w:r>
      <w:r w:rsidR="00A54DBC">
        <w:t xml:space="preserve">, if </w:t>
      </w:r>
      <w:r w:rsidR="00A54DBC" w:rsidRPr="006C2627">
        <w:t>multi-DCI based multi-TRP</w:t>
      </w:r>
      <w:r w:rsidR="00A54DBC">
        <w:t xml:space="preserve"> requirements are defined.</w:t>
      </w:r>
    </w:p>
    <w:p w14:paraId="4AEEC31E" w14:textId="55D4F4CD" w:rsidR="00D149BE" w:rsidRDefault="00A54DBC" w:rsidP="00D149BE">
      <w:pPr>
        <w:rPr>
          <w:lang w:val="en-US" w:eastAsia="zh-CN"/>
        </w:rPr>
      </w:pPr>
      <w:r>
        <w:rPr>
          <w:lang w:val="en-US" w:eastAsia="zh-CN"/>
        </w:rPr>
        <w:t>Based on analysis of above three evaluation metric</w:t>
      </w:r>
      <w:r w:rsidR="00D149BE">
        <w:rPr>
          <w:lang w:val="en-US" w:eastAsia="zh-CN"/>
        </w:rPr>
        <w:t>, we don’t see any gain</w:t>
      </w:r>
      <w:r>
        <w:rPr>
          <w:lang w:val="en-US" w:eastAsia="zh-CN"/>
        </w:rPr>
        <w:t xml:space="preserve"> for </w:t>
      </w:r>
      <w:r w:rsidRPr="00A10443">
        <w:t>multi-DCI based multi-TRP</w:t>
      </w:r>
      <w:r w:rsidR="00D149BE">
        <w:rPr>
          <w:lang w:val="en-US" w:eastAsia="zh-CN"/>
        </w:rPr>
        <w:t>.</w:t>
      </w:r>
      <w:r w:rsidRPr="00A54DBC">
        <w:t xml:space="preserve"> </w:t>
      </w:r>
      <w:r>
        <w:t xml:space="preserve">So we propose to not define </w:t>
      </w:r>
      <w:r w:rsidRPr="00A10443">
        <w:t>multi-DCI based multi-TRP</w:t>
      </w:r>
      <w:r>
        <w:t xml:space="preserve"> requirements</w:t>
      </w:r>
      <w:r w:rsidRPr="00A54DBC">
        <w:t xml:space="preserve"> </w:t>
      </w:r>
      <w:r>
        <w:t xml:space="preserve">under HST scenario. If companies have strong view on </w:t>
      </w:r>
      <w:r w:rsidRPr="00A10443">
        <w:t>multi-DCI based multi-TRP</w:t>
      </w:r>
      <w:r>
        <w:t xml:space="preserve">, further evaluate </w:t>
      </w:r>
      <w:r w:rsidR="00E04ED2">
        <w:t xml:space="preserve">whether there is </w:t>
      </w:r>
      <w:r>
        <w:t xml:space="preserve">any gain at other </w:t>
      </w:r>
      <w:r>
        <w:rPr>
          <w:lang w:val="en-US" w:eastAsia="zh-CN"/>
        </w:rPr>
        <w:t>metric</w:t>
      </w:r>
      <w:r>
        <w:t>.</w:t>
      </w:r>
    </w:p>
    <w:p w14:paraId="5E91E0F0" w14:textId="49AAA83C" w:rsidR="00D149BE" w:rsidRDefault="00A54DBC" w:rsidP="00D149BE">
      <w:pPr>
        <w:pStyle w:val="Proposal"/>
      </w:pPr>
      <w:r>
        <w:t xml:space="preserve">Do not define requirements </w:t>
      </w:r>
      <w:r w:rsidRPr="00A10443">
        <w:t>multi-DCI based multi-TRP</w:t>
      </w:r>
      <w:r>
        <w:t xml:space="preserve"> under HST scenario.</w:t>
      </w:r>
    </w:p>
    <w:p w14:paraId="0239991D" w14:textId="77777777"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14:paraId="76B3983E" w14:textId="08CB9746"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w:t>
      </w:r>
      <w:r w:rsidR="0014345F" w:rsidRPr="00A10443">
        <w:rPr>
          <w:lang w:val="en-US" w:eastAsia="zh-CN"/>
        </w:rPr>
        <w:t>enhanced transmission schemes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14:paraId="41392A2A" w14:textId="77777777" w:rsidR="006C2A08" w:rsidRPr="006C2A08" w:rsidRDefault="006C2A08" w:rsidP="006C2A08">
      <w:pPr>
        <w:pStyle w:val="Observation"/>
        <w:numPr>
          <w:ilvl w:val="0"/>
          <w:numId w:val="45"/>
        </w:numPr>
        <w:rPr>
          <w:lang w:val="en-US"/>
        </w:rPr>
      </w:pPr>
      <w:r w:rsidRPr="006C2A08">
        <w:rPr>
          <w:lang w:val="en-US"/>
        </w:rPr>
        <w:t>Almost same maximum throughput can be calculated in theory for multi-DCI based multi-TRP comparing to DPS/SFN.</w:t>
      </w:r>
    </w:p>
    <w:p w14:paraId="491357F6" w14:textId="77777777" w:rsidR="006C2A08" w:rsidRPr="00AF7FE3" w:rsidRDefault="006C2A08" w:rsidP="006C2A08">
      <w:pPr>
        <w:pStyle w:val="Observation"/>
        <w:rPr>
          <w:lang w:val="en-US"/>
        </w:rPr>
      </w:pPr>
      <w:r>
        <w:t xml:space="preserve">Maximum throughput cannot achieved for </w:t>
      </w:r>
      <w:r w:rsidRPr="00CA4363">
        <w:t>multi-DCI based multi-TRP</w:t>
      </w:r>
      <w:r>
        <w:t xml:space="preserve"> with MCS 17 and TDD 30 kHz regardless the value of timing offset</w:t>
      </w:r>
    </w:p>
    <w:p w14:paraId="062255E2" w14:textId="77777777" w:rsidR="006C2A08" w:rsidRPr="001B73FD" w:rsidRDefault="006C2A08" w:rsidP="006C2A08">
      <w:pPr>
        <w:pStyle w:val="Observation"/>
      </w:pPr>
      <w:r w:rsidRPr="00B57878">
        <w:t>The</w:t>
      </w:r>
      <w:r>
        <w:t>re</w:t>
      </w:r>
      <w:r w:rsidRPr="00B57878">
        <w:t xml:space="preserve"> </w:t>
      </w:r>
      <w:r>
        <w:t xml:space="preserve">is no performance gain for </w:t>
      </w:r>
      <w:r>
        <w:rPr>
          <w:lang w:val="en-US"/>
        </w:rPr>
        <w:t>multi-DCI based multi-TRP</w:t>
      </w:r>
      <w:r>
        <w:t xml:space="preserve"> comparing to HST-DPS all the time</w:t>
      </w:r>
      <w:r w:rsidRPr="00B57878">
        <w:t>.</w:t>
      </w:r>
    </w:p>
    <w:p w14:paraId="6E456696" w14:textId="77777777" w:rsidR="006C2A08" w:rsidRDefault="006C2A08" w:rsidP="006C2A08">
      <w:pPr>
        <w:pStyle w:val="Observation"/>
      </w:pPr>
      <w:r>
        <w:rPr>
          <w:rFonts w:hint="eastAsia"/>
          <w:lang w:val="en-US"/>
        </w:rPr>
        <w:t>S</w:t>
      </w:r>
      <w:r>
        <w:rPr>
          <w:lang w:val="en-US"/>
        </w:rPr>
        <w:t xml:space="preserve">ame UE </w:t>
      </w:r>
      <w:r w:rsidRPr="00D6729B">
        <w:t>capability</w:t>
      </w:r>
      <w:r>
        <w:t xml:space="preserve"> of</w:t>
      </w:r>
      <w:r>
        <w:rPr>
          <w:lang w:val="en-US"/>
        </w:rPr>
        <w:t xml:space="preserve"> the maximum </w:t>
      </w:r>
      <w:r>
        <w:t>frequency offset tracking for all three transmission schemes.</w:t>
      </w:r>
    </w:p>
    <w:p w14:paraId="0576FF9F" w14:textId="7F9F8907" w:rsidR="006C2A08" w:rsidRPr="006C2A08" w:rsidRDefault="006C2A08" w:rsidP="008727FE">
      <w:pPr>
        <w:pStyle w:val="Observation"/>
        <w:rPr>
          <w:lang w:val="en-US"/>
        </w:rPr>
      </w:pPr>
      <w:r>
        <w:t xml:space="preserve">Total frequency offset over than </w:t>
      </w:r>
      <w:r>
        <w:rPr>
          <w:lang w:val="en-US"/>
        </w:rPr>
        <w:t xml:space="preserve">870Hz for 15 kHz SCS will cause the “frequency wrap” then leads to the </w:t>
      </w:r>
      <w:r w:rsidRPr="00641033">
        <w:rPr>
          <w:lang w:val="en-US"/>
        </w:rPr>
        <w:t xml:space="preserve">significant </w:t>
      </w:r>
      <w:r>
        <w:rPr>
          <w:lang w:val="en-US"/>
        </w:rPr>
        <w:t>performance degradation.</w:t>
      </w:r>
    </w:p>
    <w:p w14:paraId="38912C6F" w14:textId="77777777" w:rsidR="006C2A08" w:rsidRDefault="006C2A08" w:rsidP="006C2A08">
      <w:pPr>
        <w:pStyle w:val="Proposal"/>
        <w:numPr>
          <w:ilvl w:val="0"/>
          <w:numId w:val="44"/>
        </w:numPr>
      </w:pPr>
      <w:r>
        <w:t>Do not consider full overlapping or partially overlapping cases for multi-DCI based multi-TRP.</w:t>
      </w:r>
    </w:p>
    <w:p w14:paraId="3462649C" w14:textId="77777777" w:rsidR="006C2A08" w:rsidRDefault="006C2A08" w:rsidP="006C2A08">
      <w:pPr>
        <w:pStyle w:val="Proposal"/>
      </w:pPr>
      <w:r>
        <w:t xml:space="preserve">Use changed SNR for different time and different RRH for the non-overlapping case, if </w:t>
      </w:r>
      <w:r w:rsidRPr="006C2627">
        <w:t>multi-DCI based multi-TRP</w:t>
      </w:r>
      <w:r>
        <w:t xml:space="preserve"> requirements are defined.</w:t>
      </w:r>
    </w:p>
    <w:p w14:paraId="3DBA76AF" w14:textId="77777777" w:rsidR="006C2A08" w:rsidRDefault="006C2A08" w:rsidP="006C2A08">
      <w:pPr>
        <w:pStyle w:val="Proposal"/>
      </w:pPr>
      <w:r>
        <w:t xml:space="preserve">Do not scheduled PDSCH in ‘S’ slot, if </w:t>
      </w:r>
      <w:r w:rsidRPr="006C2627">
        <w:t>multi-DCI based multi-TRP</w:t>
      </w:r>
      <w:r>
        <w:t xml:space="preserve"> requirements are defined.</w:t>
      </w:r>
    </w:p>
    <w:p w14:paraId="3567F263" w14:textId="77777777" w:rsidR="006C2A08" w:rsidRPr="00AD73AD" w:rsidRDefault="006C2A08" w:rsidP="006C2A08">
      <w:pPr>
        <w:pStyle w:val="Proposal"/>
      </w:pPr>
      <w:r>
        <w:rPr>
          <w:rFonts w:hint="eastAsia"/>
        </w:rPr>
        <w:t>D</w:t>
      </w:r>
      <w:r>
        <w:t xml:space="preserve">o not consider extra time/frequency offset or </w:t>
      </w:r>
      <w:r w:rsidRPr="005B5179">
        <w:t>calculate them into the total frequency/time offset to ensure the total frequency/time offset is within the UE capability</w:t>
      </w:r>
      <w:r>
        <w:t xml:space="preserve">, if </w:t>
      </w:r>
      <w:r w:rsidRPr="006C2627">
        <w:t>multi-DCI based multi-TRP</w:t>
      </w:r>
      <w:r>
        <w:t xml:space="preserve"> requirements are defined.</w:t>
      </w:r>
    </w:p>
    <w:p w14:paraId="01D81E04" w14:textId="77777777" w:rsidR="006C2A08" w:rsidRDefault="006C2A08" w:rsidP="006C2A08">
      <w:pPr>
        <w:pStyle w:val="Proposal"/>
      </w:pPr>
      <w:r>
        <w:t xml:space="preserve">Use total </w:t>
      </w:r>
      <w:r w:rsidRPr="0093466A">
        <w:t xml:space="preserve">maximum frequency </w:t>
      </w:r>
      <w:r>
        <w:t>offset o</w:t>
      </w:r>
      <w:r w:rsidRPr="00571B40">
        <w:t>f 870Hz for 15KHz SCS, 1667Hz for 30 KHz SCS</w:t>
      </w:r>
      <w:r>
        <w:t xml:space="preserve"> respectively, if </w:t>
      </w:r>
      <w:r w:rsidRPr="006C2627">
        <w:t>multi-DCI based multi-TRP</w:t>
      </w:r>
      <w:r>
        <w:t xml:space="preserve"> requirements are defined.</w:t>
      </w:r>
    </w:p>
    <w:p w14:paraId="5B0427D7" w14:textId="77777777" w:rsidR="006C2A08" w:rsidRDefault="006C2A08" w:rsidP="006C2A08">
      <w:pPr>
        <w:pStyle w:val="Proposal"/>
      </w:pPr>
      <w:r>
        <w:t xml:space="preserve">Do not define requirements </w:t>
      </w:r>
      <w:r w:rsidRPr="00A10443">
        <w:t>multi-DCI based multi-TRP</w:t>
      </w:r>
      <w:r>
        <w:t xml:space="preserve"> under HST scenario.</w:t>
      </w:r>
    </w:p>
    <w:p w14:paraId="5B8BCD21" w14:textId="77777777" w:rsidR="00D46BD4" w:rsidRPr="004B565E" w:rsidRDefault="00D46BD4" w:rsidP="00D46BD4">
      <w:pPr>
        <w:pStyle w:val="1"/>
        <w:rPr>
          <w:lang w:val="en-US" w:eastAsia="zh-CN"/>
        </w:rPr>
      </w:pPr>
      <w:r w:rsidRPr="004B565E">
        <w:rPr>
          <w:rFonts w:hint="eastAsia"/>
          <w:lang w:val="en-US" w:eastAsia="zh-CN"/>
        </w:rPr>
        <w:t>R</w:t>
      </w:r>
      <w:r w:rsidRPr="004B565E">
        <w:rPr>
          <w:lang w:val="en-US" w:eastAsia="zh-CN"/>
        </w:rPr>
        <w:t>eference</w:t>
      </w:r>
    </w:p>
    <w:p w14:paraId="1D494355" w14:textId="77777777" w:rsidR="009163A1" w:rsidRDefault="00EF27CF" w:rsidP="003A518C">
      <w:pPr>
        <w:pStyle w:val="Reference"/>
        <w:ind w:left="400" w:hanging="400"/>
        <w:rPr>
          <w:lang w:val="en-US" w:eastAsia="zh-CN"/>
        </w:rPr>
      </w:pPr>
      <w:bookmarkStart w:id="0" w:name="_Ref63699293"/>
      <w:bookmarkStart w:id="1" w:name="_Ref67740124"/>
      <w:r w:rsidRPr="00EF27CF">
        <w:rPr>
          <w:lang w:val="en-US" w:eastAsia="zh-CN"/>
        </w:rPr>
        <w:t>R4-2103876</w:t>
      </w:r>
      <w:r w:rsidR="003A518C" w:rsidRPr="009163A1">
        <w:rPr>
          <w:lang w:val="en-US" w:eastAsia="zh-CN"/>
        </w:rPr>
        <w:t xml:space="preserve">, </w:t>
      </w:r>
      <w:r w:rsidRPr="00EF27CF">
        <w:rPr>
          <w:lang w:eastAsia="zh-CN"/>
        </w:rPr>
        <w:t>WF on UE demodulation for FR1 HST</w:t>
      </w:r>
      <w:r w:rsidR="003A518C" w:rsidRPr="009163A1">
        <w:rPr>
          <w:lang w:val="en-US" w:eastAsia="zh-CN"/>
        </w:rPr>
        <w:t>, RAN4#9</w:t>
      </w:r>
      <w:r w:rsidR="003A518C">
        <w:rPr>
          <w:lang w:val="en-US" w:eastAsia="zh-CN"/>
        </w:rPr>
        <w:t xml:space="preserve">8-e, </w:t>
      </w:r>
      <w:bookmarkEnd w:id="0"/>
      <w:r>
        <w:rPr>
          <w:lang w:val="en-US" w:eastAsia="zh-CN"/>
        </w:rPr>
        <w:t>CMCC</w:t>
      </w:r>
      <w:bookmarkEnd w:id="1"/>
    </w:p>
    <w:p w14:paraId="1EA8CD47" w14:textId="1E7D3A27" w:rsidR="00E32693" w:rsidRPr="00495583" w:rsidRDefault="00E32693" w:rsidP="00E32693">
      <w:pPr>
        <w:pStyle w:val="Reference"/>
        <w:ind w:left="400" w:hanging="400"/>
        <w:rPr>
          <w:lang w:val="en-US" w:eastAsia="zh-CN"/>
        </w:rPr>
      </w:pPr>
      <w:bookmarkStart w:id="2" w:name="_Ref66695268"/>
      <w:r w:rsidRPr="00495583">
        <w:rPr>
          <w:rFonts w:hint="eastAsia"/>
          <w:lang w:val="en-US" w:eastAsia="zh-CN"/>
        </w:rPr>
        <w:t>R</w:t>
      </w:r>
      <w:r w:rsidRPr="00495583">
        <w:rPr>
          <w:lang w:val="en-US" w:eastAsia="zh-CN"/>
        </w:rPr>
        <w:t>4-21</w:t>
      </w:r>
      <w:r w:rsidR="00495583">
        <w:rPr>
          <w:lang w:val="en-US" w:eastAsia="zh-CN"/>
        </w:rPr>
        <w:t>06811</w:t>
      </w:r>
      <w:bookmarkStart w:id="3" w:name="_GoBack"/>
      <w:bookmarkEnd w:id="3"/>
      <w:r w:rsidRPr="00495583">
        <w:rPr>
          <w:lang w:val="en-US" w:eastAsia="zh-CN"/>
        </w:rPr>
        <w:t>, Simulation results for evaluations of enhanced transmission schemes for NR UE HST FR1 performance requirements, RAN4#98-bis-e, Huawei, HiSilicon</w:t>
      </w:r>
      <w:bookmarkEnd w:id="2"/>
    </w:p>
    <w:p w14:paraId="4CD7D583" w14:textId="77777777" w:rsidR="00E32693" w:rsidRPr="00E32693" w:rsidRDefault="00E32693" w:rsidP="00E32693"/>
    <w:sectPr w:rsidR="00E32693" w:rsidRPr="00E3269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2AAC3" w14:textId="77777777" w:rsidR="005479C6" w:rsidRDefault="005479C6" w:rsidP="009163A1">
      <w:pPr>
        <w:spacing w:after="0"/>
      </w:pPr>
      <w:r>
        <w:separator/>
      </w:r>
    </w:p>
  </w:endnote>
  <w:endnote w:type="continuationSeparator" w:id="0">
    <w:p w14:paraId="2A4DFEB9" w14:textId="77777777" w:rsidR="005479C6" w:rsidRDefault="005479C6"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37E98" w14:textId="77777777" w:rsidR="005479C6" w:rsidRDefault="005479C6" w:rsidP="009163A1">
      <w:pPr>
        <w:spacing w:after="0"/>
      </w:pPr>
      <w:r>
        <w:separator/>
      </w:r>
    </w:p>
  </w:footnote>
  <w:footnote w:type="continuationSeparator" w:id="0">
    <w:p w14:paraId="20642F73" w14:textId="77777777" w:rsidR="005479C6" w:rsidRDefault="005479C6"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DE11CA"/>
    <w:multiLevelType w:val="hybridMultilevel"/>
    <w:tmpl w:val="981E54D4"/>
    <w:lvl w:ilvl="0" w:tplc="DFAC6FD2">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46964"/>
    <w:multiLevelType w:val="hybridMultilevel"/>
    <w:tmpl w:val="D9F8BCC0"/>
    <w:lvl w:ilvl="0" w:tplc="94DADFB6">
      <w:start w:val="1"/>
      <w:numFmt w:val="bullet"/>
      <w:lvlText w:val="–"/>
      <w:lvlJc w:val="left"/>
      <w:pPr>
        <w:tabs>
          <w:tab w:val="num" w:pos="720"/>
        </w:tabs>
        <w:ind w:left="720" w:hanging="360"/>
      </w:pPr>
      <w:rPr>
        <w:rFonts w:ascii="Arial" w:hAnsi="Arial" w:hint="default"/>
      </w:rPr>
    </w:lvl>
    <w:lvl w:ilvl="1" w:tplc="E9C48CB2">
      <w:start w:val="1"/>
      <w:numFmt w:val="bullet"/>
      <w:lvlText w:val="–"/>
      <w:lvlJc w:val="left"/>
      <w:pPr>
        <w:tabs>
          <w:tab w:val="num" w:pos="1440"/>
        </w:tabs>
        <w:ind w:left="1440" w:hanging="360"/>
      </w:pPr>
      <w:rPr>
        <w:rFonts w:ascii="Arial" w:hAnsi="Arial" w:hint="default"/>
      </w:rPr>
    </w:lvl>
    <w:lvl w:ilvl="2" w:tplc="02B40EF2">
      <w:numFmt w:val="bullet"/>
      <w:lvlText w:val="•"/>
      <w:lvlJc w:val="left"/>
      <w:pPr>
        <w:tabs>
          <w:tab w:val="num" w:pos="2160"/>
        </w:tabs>
        <w:ind w:left="2160" w:hanging="360"/>
      </w:pPr>
      <w:rPr>
        <w:rFonts w:ascii="Arial" w:hAnsi="Arial" w:hint="default"/>
      </w:rPr>
    </w:lvl>
    <w:lvl w:ilvl="3" w:tplc="CAB2CAB8">
      <w:numFmt w:val="bullet"/>
      <w:lvlText w:val="–"/>
      <w:lvlJc w:val="left"/>
      <w:pPr>
        <w:tabs>
          <w:tab w:val="num" w:pos="2880"/>
        </w:tabs>
        <w:ind w:left="2880" w:hanging="360"/>
      </w:pPr>
      <w:rPr>
        <w:rFonts w:ascii="Arial" w:hAnsi="Arial" w:hint="default"/>
      </w:rPr>
    </w:lvl>
    <w:lvl w:ilvl="4" w:tplc="ACDE2D5C" w:tentative="1">
      <w:start w:val="1"/>
      <w:numFmt w:val="bullet"/>
      <w:lvlText w:val="–"/>
      <w:lvlJc w:val="left"/>
      <w:pPr>
        <w:tabs>
          <w:tab w:val="num" w:pos="3600"/>
        </w:tabs>
        <w:ind w:left="3600" w:hanging="360"/>
      </w:pPr>
      <w:rPr>
        <w:rFonts w:ascii="Arial" w:hAnsi="Arial" w:hint="default"/>
      </w:rPr>
    </w:lvl>
    <w:lvl w:ilvl="5" w:tplc="7B9A2856" w:tentative="1">
      <w:start w:val="1"/>
      <w:numFmt w:val="bullet"/>
      <w:lvlText w:val="–"/>
      <w:lvlJc w:val="left"/>
      <w:pPr>
        <w:tabs>
          <w:tab w:val="num" w:pos="4320"/>
        </w:tabs>
        <w:ind w:left="4320" w:hanging="360"/>
      </w:pPr>
      <w:rPr>
        <w:rFonts w:ascii="Arial" w:hAnsi="Arial" w:hint="default"/>
      </w:rPr>
    </w:lvl>
    <w:lvl w:ilvl="6" w:tplc="EA9AD374" w:tentative="1">
      <w:start w:val="1"/>
      <w:numFmt w:val="bullet"/>
      <w:lvlText w:val="–"/>
      <w:lvlJc w:val="left"/>
      <w:pPr>
        <w:tabs>
          <w:tab w:val="num" w:pos="5040"/>
        </w:tabs>
        <w:ind w:left="5040" w:hanging="360"/>
      </w:pPr>
      <w:rPr>
        <w:rFonts w:ascii="Arial" w:hAnsi="Arial" w:hint="default"/>
      </w:rPr>
    </w:lvl>
    <w:lvl w:ilvl="7" w:tplc="C8120A2E" w:tentative="1">
      <w:start w:val="1"/>
      <w:numFmt w:val="bullet"/>
      <w:lvlText w:val="–"/>
      <w:lvlJc w:val="left"/>
      <w:pPr>
        <w:tabs>
          <w:tab w:val="num" w:pos="5760"/>
        </w:tabs>
        <w:ind w:left="5760" w:hanging="360"/>
      </w:pPr>
      <w:rPr>
        <w:rFonts w:ascii="Arial" w:hAnsi="Arial" w:hint="default"/>
      </w:rPr>
    </w:lvl>
    <w:lvl w:ilvl="8" w:tplc="D39451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4C7DAF"/>
    <w:multiLevelType w:val="hybridMultilevel"/>
    <w:tmpl w:val="D6783338"/>
    <w:lvl w:ilvl="0" w:tplc="513A7B5A">
      <w:start w:val="1"/>
      <w:numFmt w:val="bullet"/>
      <w:lvlText w:val="–"/>
      <w:lvlJc w:val="left"/>
      <w:pPr>
        <w:tabs>
          <w:tab w:val="num" w:pos="360"/>
        </w:tabs>
        <w:ind w:left="360" w:hanging="360"/>
      </w:pPr>
      <w:rPr>
        <w:rFonts w:ascii="Arial" w:hAnsi="Arial" w:hint="default"/>
      </w:rPr>
    </w:lvl>
    <w:lvl w:ilvl="1" w:tplc="9EB64230">
      <w:start w:val="1"/>
      <w:numFmt w:val="bullet"/>
      <w:lvlText w:val="–"/>
      <w:lvlJc w:val="left"/>
      <w:pPr>
        <w:tabs>
          <w:tab w:val="num" w:pos="1080"/>
        </w:tabs>
        <w:ind w:left="1080" w:hanging="360"/>
      </w:pPr>
      <w:rPr>
        <w:rFonts w:ascii="Arial" w:hAnsi="Arial" w:hint="default"/>
      </w:rPr>
    </w:lvl>
    <w:lvl w:ilvl="2" w:tplc="A428445A">
      <w:start w:val="1"/>
      <w:numFmt w:val="bullet"/>
      <w:lvlText w:val="–"/>
      <w:lvlJc w:val="left"/>
      <w:pPr>
        <w:tabs>
          <w:tab w:val="num" w:pos="1800"/>
        </w:tabs>
        <w:ind w:left="1800" w:hanging="360"/>
      </w:pPr>
      <w:rPr>
        <w:rFonts w:ascii="Arial" w:hAnsi="Arial" w:hint="default"/>
      </w:rPr>
    </w:lvl>
    <w:lvl w:ilvl="3" w:tplc="B4DCFB1C">
      <w:start w:val="1"/>
      <w:numFmt w:val="bullet"/>
      <w:lvlText w:val="–"/>
      <w:lvlJc w:val="left"/>
      <w:pPr>
        <w:tabs>
          <w:tab w:val="num" w:pos="2520"/>
        </w:tabs>
        <w:ind w:left="2520" w:hanging="360"/>
      </w:pPr>
      <w:rPr>
        <w:rFonts w:ascii="Arial" w:hAnsi="Arial" w:hint="default"/>
      </w:rPr>
    </w:lvl>
    <w:lvl w:ilvl="4" w:tplc="124C524E" w:tentative="1">
      <w:start w:val="1"/>
      <w:numFmt w:val="bullet"/>
      <w:lvlText w:val="–"/>
      <w:lvlJc w:val="left"/>
      <w:pPr>
        <w:tabs>
          <w:tab w:val="num" w:pos="3240"/>
        </w:tabs>
        <w:ind w:left="3240" w:hanging="360"/>
      </w:pPr>
      <w:rPr>
        <w:rFonts w:ascii="Arial" w:hAnsi="Arial" w:hint="default"/>
      </w:rPr>
    </w:lvl>
    <w:lvl w:ilvl="5" w:tplc="DBE80034" w:tentative="1">
      <w:start w:val="1"/>
      <w:numFmt w:val="bullet"/>
      <w:lvlText w:val="–"/>
      <w:lvlJc w:val="left"/>
      <w:pPr>
        <w:tabs>
          <w:tab w:val="num" w:pos="3960"/>
        </w:tabs>
        <w:ind w:left="3960" w:hanging="360"/>
      </w:pPr>
      <w:rPr>
        <w:rFonts w:ascii="Arial" w:hAnsi="Arial" w:hint="default"/>
      </w:rPr>
    </w:lvl>
    <w:lvl w:ilvl="6" w:tplc="444462B0" w:tentative="1">
      <w:start w:val="1"/>
      <w:numFmt w:val="bullet"/>
      <w:lvlText w:val="–"/>
      <w:lvlJc w:val="left"/>
      <w:pPr>
        <w:tabs>
          <w:tab w:val="num" w:pos="4680"/>
        </w:tabs>
        <w:ind w:left="4680" w:hanging="360"/>
      </w:pPr>
      <w:rPr>
        <w:rFonts w:ascii="Arial" w:hAnsi="Arial" w:hint="default"/>
      </w:rPr>
    </w:lvl>
    <w:lvl w:ilvl="7" w:tplc="529211CE" w:tentative="1">
      <w:start w:val="1"/>
      <w:numFmt w:val="bullet"/>
      <w:lvlText w:val="–"/>
      <w:lvlJc w:val="left"/>
      <w:pPr>
        <w:tabs>
          <w:tab w:val="num" w:pos="5400"/>
        </w:tabs>
        <w:ind w:left="5400" w:hanging="360"/>
      </w:pPr>
      <w:rPr>
        <w:rFonts w:ascii="Arial" w:hAnsi="Arial" w:hint="default"/>
      </w:rPr>
    </w:lvl>
    <w:lvl w:ilvl="8" w:tplc="5E3A639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2D25F9A"/>
    <w:multiLevelType w:val="hybridMultilevel"/>
    <w:tmpl w:val="AC34E510"/>
    <w:lvl w:ilvl="0" w:tplc="2E7E158A">
      <w:start w:val="1"/>
      <w:numFmt w:val="bullet"/>
      <w:lvlText w:val="–"/>
      <w:lvlJc w:val="left"/>
      <w:pPr>
        <w:tabs>
          <w:tab w:val="num" w:pos="720"/>
        </w:tabs>
        <w:ind w:left="720" w:hanging="360"/>
      </w:pPr>
      <w:rPr>
        <w:rFonts w:ascii="Arial" w:hAnsi="Arial" w:hint="default"/>
      </w:rPr>
    </w:lvl>
    <w:lvl w:ilvl="1" w:tplc="A75AC0C6">
      <w:start w:val="1"/>
      <w:numFmt w:val="bullet"/>
      <w:lvlText w:val="–"/>
      <w:lvlJc w:val="left"/>
      <w:pPr>
        <w:tabs>
          <w:tab w:val="num" w:pos="1440"/>
        </w:tabs>
        <w:ind w:left="1440" w:hanging="360"/>
      </w:pPr>
      <w:rPr>
        <w:rFonts w:ascii="Arial" w:hAnsi="Arial" w:hint="default"/>
      </w:rPr>
    </w:lvl>
    <w:lvl w:ilvl="2" w:tplc="1BFC1432">
      <w:numFmt w:val="bullet"/>
      <w:lvlText w:val="•"/>
      <w:lvlJc w:val="left"/>
      <w:pPr>
        <w:tabs>
          <w:tab w:val="num" w:pos="2160"/>
        </w:tabs>
        <w:ind w:left="2160" w:hanging="360"/>
      </w:pPr>
      <w:rPr>
        <w:rFonts w:ascii="Arial" w:hAnsi="Arial" w:hint="default"/>
      </w:rPr>
    </w:lvl>
    <w:lvl w:ilvl="3" w:tplc="1EBC8B58">
      <w:numFmt w:val="bullet"/>
      <w:lvlText w:val="–"/>
      <w:lvlJc w:val="left"/>
      <w:pPr>
        <w:tabs>
          <w:tab w:val="num" w:pos="2880"/>
        </w:tabs>
        <w:ind w:left="2880" w:hanging="360"/>
      </w:pPr>
      <w:rPr>
        <w:rFonts w:ascii="Arial" w:hAnsi="Arial" w:hint="default"/>
      </w:rPr>
    </w:lvl>
    <w:lvl w:ilvl="4" w:tplc="52D8789E" w:tentative="1">
      <w:start w:val="1"/>
      <w:numFmt w:val="bullet"/>
      <w:lvlText w:val="–"/>
      <w:lvlJc w:val="left"/>
      <w:pPr>
        <w:tabs>
          <w:tab w:val="num" w:pos="3600"/>
        </w:tabs>
        <w:ind w:left="3600" w:hanging="360"/>
      </w:pPr>
      <w:rPr>
        <w:rFonts w:ascii="Arial" w:hAnsi="Arial" w:hint="default"/>
      </w:rPr>
    </w:lvl>
    <w:lvl w:ilvl="5" w:tplc="C3BCADF6" w:tentative="1">
      <w:start w:val="1"/>
      <w:numFmt w:val="bullet"/>
      <w:lvlText w:val="–"/>
      <w:lvlJc w:val="left"/>
      <w:pPr>
        <w:tabs>
          <w:tab w:val="num" w:pos="4320"/>
        </w:tabs>
        <w:ind w:left="4320" w:hanging="360"/>
      </w:pPr>
      <w:rPr>
        <w:rFonts w:ascii="Arial" w:hAnsi="Arial" w:hint="default"/>
      </w:rPr>
    </w:lvl>
    <w:lvl w:ilvl="6" w:tplc="3E048996" w:tentative="1">
      <w:start w:val="1"/>
      <w:numFmt w:val="bullet"/>
      <w:lvlText w:val="–"/>
      <w:lvlJc w:val="left"/>
      <w:pPr>
        <w:tabs>
          <w:tab w:val="num" w:pos="5040"/>
        </w:tabs>
        <w:ind w:left="5040" w:hanging="360"/>
      </w:pPr>
      <w:rPr>
        <w:rFonts w:ascii="Arial" w:hAnsi="Arial" w:hint="default"/>
      </w:rPr>
    </w:lvl>
    <w:lvl w:ilvl="7" w:tplc="B8F65C20" w:tentative="1">
      <w:start w:val="1"/>
      <w:numFmt w:val="bullet"/>
      <w:lvlText w:val="–"/>
      <w:lvlJc w:val="left"/>
      <w:pPr>
        <w:tabs>
          <w:tab w:val="num" w:pos="5760"/>
        </w:tabs>
        <w:ind w:left="5760" w:hanging="360"/>
      </w:pPr>
      <w:rPr>
        <w:rFonts w:ascii="Arial" w:hAnsi="Arial" w:hint="default"/>
      </w:rPr>
    </w:lvl>
    <w:lvl w:ilvl="8" w:tplc="B64AD4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7493847"/>
    <w:multiLevelType w:val="multilevel"/>
    <w:tmpl w:val="4DBA598A"/>
    <w:lvl w:ilvl="0">
      <w:start w:val="1"/>
      <w:numFmt w:val="decimal"/>
      <w:pStyle w:val="1"/>
      <w:lvlText w:val="%1"/>
      <w:lvlJc w:val="left"/>
      <w:pPr>
        <w:ind w:left="425" w:hanging="425"/>
      </w:pPr>
    </w:lvl>
    <w:lvl w:ilvl="1">
      <w:start w:val="1"/>
      <w:numFmt w:val="decimal"/>
      <w:pStyle w:val="2"/>
      <w:lvlText w:val="%1.%2"/>
      <w:lvlJc w:val="left"/>
      <w:pPr>
        <w:ind w:left="425" w:hanging="425"/>
      </w:pPr>
      <w:rPr>
        <w:lang w:val="en-US"/>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C255A90"/>
    <w:multiLevelType w:val="hybridMultilevel"/>
    <w:tmpl w:val="2B7ED358"/>
    <w:lvl w:ilvl="0" w:tplc="50369374">
      <w:start w:val="1"/>
      <w:numFmt w:val="bullet"/>
      <w:lvlText w:val="–"/>
      <w:lvlJc w:val="left"/>
      <w:pPr>
        <w:tabs>
          <w:tab w:val="num" w:pos="720"/>
        </w:tabs>
        <w:ind w:left="720" w:hanging="360"/>
      </w:pPr>
      <w:rPr>
        <w:rFonts w:ascii="Arial" w:hAnsi="Arial" w:hint="default"/>
      </w:rPr>
    </w:lvl>
    <w:lvl w:ilvl="1" w:tplc="6E8087CE">
      <w:start w:val="1"/>
      <w:numFmt w:val="bullet"/>
      <w:lvlText w:val="–"/>
      <w:lvlJc w:val="left"/>
      <w:pPr>
        <w:tabs>
          <w:tab w:val="num" w:pos="1440"/>
        </w:tabs>
        <w:ind w:left="1440" w:hanging="360"/>
      </w:pPr>
      <w:rPr>
        <w:rFonts w:ascii="Arial" w:hAnsi="Arial" w:hint="default"/>
      </w:rPr>
    </w:lvl>
    <w:lvl w:ilvl="2" w:tplc="5562E76E">
      <w:numFmt w:val="bullet"/>
      <w:lvlText w:val="•"/>
      <w:lvlJc w:val="left"/>
      <w:pPr>
        <w:tabs>
          <w:tab w:val="num" w:pos="2160"/>
        </w:tabs>
        <w:ind w:left="2160" w:hanging="360"/>
      </w:pPr>
      <w:rPr>
        <w:rFonts w:ascii="Arial" w:hAnsi="Arial" w:hint="default"/>
      </w:rPr>
    </w:lvl>
    <w:lvl w:ilvl="3" w:tplc="F0E089D8" w:tentative="1">
      <w:start w:val="1"/>
      <w:numFmt w:val="bullet"/>
      <w:lvlText w:val="–"/>
      <w:lvlJc w:val="left"/>
      <w:pPr>
        <w:tabs>
          <w:tab w:val="num" w:pos="2880"/>
        </w:tabs>
        <w:ind w:left="2880" w:hanging="360"/>
      </w:pPr>
      <w:rPr>
        <w:rFonts w:ascii="Arial" w:hAnsi="Arial" w:hint="default"/>
      </w:rPr>
    </w:lvl>
    <w:lvl w:ilvl="4" w:tplc="C0945F38" w:tentative="1">
      <w:start w:val="1"/>
      <w:numFmt w:val="bullet"/>
      <w:lvlText w:val="–"/>
      <w:lvlJc w:val="left"/>
      <w:pPr>
        <w:tabs>
          <w:tab w:val="num" w:pos="3600"/>
        </w:tabs>
        <w:ind w:left="3600" w:hanging="360"/>
      </w:pPr>
      <w:rPr>
        <w:rFonts w:ascii="Arial" w:hAnsi="Arial" w:hint="default"/>
      </w:rPr>
    </w:lvl>
    <w:lvl w:ilvl="5" w:tplc="46102B7E" w:tentative="1">
      <w:start w:val="1"/>
      <w:numFmt w:val="bullet"/>
      <w:lvlText w:val="–"/>
      <w:lvlJc w:val="left"/>
      <w:pPr>
        <w:tabs>
          <w:tab w:val="num" w:pos="4320"/>
        </w:tabs>
        <w:ind w:left="4320" w:hanging="360"/>
      </w:pPr>
      <w:rPr>
        <w:rFonts w:ascii="Arial" w:hAnsi="Arial" w:hint="default"/>
      </w:rPr>
    </w:lvl>
    <w:lvl w:ilvl="6" w:tplc="E9560CF6" w:tentative="1">
      <w:start w:val="1"/>
      <w:numFmt w:val="bullet"/>
      <w:lvlText w:val="–"/>
      <w:lvlJc w:val="left"/>
      <w:pPr>
        <w:tabs>
          <w:tab w:val="num" w:pos="5040"/>
        </w:tabs>
        <w:ind w:left="5040" w:hanging="360"/>
      </w:pPr>
      <w:rPr>
        <w:rFonts w:ascii="Arial" w:hAnsi="Arial" w:hint="default"/>
      </w:rPr>
    </w:lvl>
    <w:lvl w:ilvl="7" w:tplc="A09AD8AE" w:tentative="1">
      <w:start w:val="1"/>
      <w:numFmt w:val="bullet"/>
      <w:lvlText w:val="–"/>
      <w:lvlJc w:val="left"/>
      <w:pPr>
        <w:tabs>
          <w:tab w:val="num" w:pos="5760"/>
        </w:tabs>
        <w:ind w:left="5760" w:hanging="360"/>
      </w:pPr>
      <w:rPr>
        <w:rFonts w:ascii="Arial" w:hAnsi="Arial" w:hint="default"/>
      </w:rPr>
    </w:lvl>
    <w:lvl w:ilvl="8" w:tplc="4E6E411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7"/>
  </w:num>
  <w:num w:numId="3">
    <w:abstractNumId w:val="2"/>
  </w:num>
  <w:num w:numId="4">
    <w:abstractNumId w:val="11"/>
  </w:num>
  <w:num w:numId="5">
    <w:abstractNumId w:val="28"/>
  </w:num>
  <w:num w:numId="6">
    <w:abstractNumId w:val="7"/>
  </w:num>
  <w:num w:numId="7">
    <w:abstractNumId w:val="29"/>
  </w:num>
  <w:num w:numId="8">
    <w:abstractNumId w:val="10"/>
  </w:num>
  <w:num w:numId="9">
    <w:abstractNumId w:val="8"/>
  </w:num>
  <w:num w:numId="10">
    <w:abstractNumId w:val="16"/>
  </w:num>
  <w:num w:numId="11">
    <w:abstractNumId w:val="2"/>
    <w:lvlOverride w:ilvl="0">
      <w:startOverride w:val="1"/>
    </w:lvlOverride>
  </w:num>
  <w:num w:numId="12">
    <w:abstractNumId w:val="11"/>
    <w:lvlOverride w:ilvl="0">
      <w:startOverride w:val="1"/>
    </w:lvlOverride>
  </w:num>
  <w:num w:numId="13">
    <w:abstractNumId w:val="12"/>
  </w:num>
  <w:num w:numId="14">
    <w:abstractNumId w:val="3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
    <w:lvlOverride w:ilvl="0">
      <w:startOverride w:val="1"/>
    </w:lvlOverride>
  </w:num>
  <w:num w:numId="34">
    <w:abstractNumId w:val="2"/>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2"/>
    <w:lvlOverride w:ilvl="0">
      <w:startOverride w:val="1"/>
    </w:lvlOverride>
  </w:num>
  <w:num w:numId="38">
    <w:abstractNumId w:val="17"/>
  </w:num>
  <w:num w:numId="39">
    <w:abstractNumId w:val="2"/>
    <w:lvlOverride w:ilvl="0">
      <w:startOverride w:val="1"/>
    </w:lvlOverride>
  </w:num>
  <w:num w:numId="40">
    <w:abstractNumId w:val="11"/>
    <w:lvlOverride w:ilvl="0">
      <w:startOverride w:val="1"/>
    </w:lvlOverride>
  </w:num>
  <w:num w:numId="41">
    <w:abstractNumId w:val="2"/>
    <w:lvlOverride w:ilvl="0">
      <w:startOverride w:val="1"/>
    </w:lvlOverride>
  </w:num>
  <w:num w:numId="42">
    <w:abstractNumId w:val="11"/>
    <w:lvlOverride w:ilvl="0">
      <w:startOverride w:val="1"/>
    </w:lvlOverride>
  </w:num>
  <w:num w:numId="43">
    <w:abstractNumId w:val="11"/>
    <w:lvlOverride w:ilvl="0">
      <w:startOverride w:val="1"/>
    </w:lvlOverride>
  </w:num>
  <w:num w:numId="44">
    <w:abstractNumId w:val="2"/>
    <w:lvlOverride w:ilvl="0">
      <w:startOverride w:val="1"/>
    </w:lvlOverride>
  </w:num>
  <w:num w:numId="45">
    <w:abstractNumId w:val="1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6713F"/>
    <w:rsid w:val="00073D32"/>
    <w:rsid w:val="00084253"/>
    <w:rsid w:val="00086031"/>
    <w:rsid w:val="00086A1D"/>
    <w:rsid w:val="000915E7"/>
    <w:rsid w:val="000A5856"/>
    <w:rsid w:val="000B33F9"/>
    <w:rsid w:val="000C68F4"/>
    <w:rsid w:val="000D345A"/>
    <w:rsid w:val="000F0B45"/>
    <w:rsid w:val="00100F90"/>
    <w:rsid w:val="001060AB"/>
    <w:rsid w:val="00106E4B"/>
    <w:rsid w:val="00107CC5"/>
    <w:rsid w:val="001175B5"/>
    <w:rsid w:val="0013594C"/>
    <w:rsid w:val="00136B1B"/>
    <w:rsid w:val="00142697"/>
    <w:rsid w:val="0014345F"/>
    <w:rsid w:val="001439A6"/>
    <w:rsid w:val="00151C33"/>
    <w:rsid w:val="001969E0"/>
    <w:rsid w:val="001B73FD"/>
    <w:rsid w:val="001B7488"/>
    <w:rsid w:val="001C3749"/>
    <w:rsid w:val="001C4440"/>
    <w:rsid w:val="001E3115"/>
    <w:rsid w:val="001F0B11"/>
    <w:rsid w:val="00204E15"/>
    <w:rsid w:val="00214DBD"/>
    <w:rsid w:val="00221897"/>
    <w:rsid w:val="00222181"/>
    <w:rsid w:val="00222491"/>
    <w:rsid w:val="00223345"/>
    <w:rsid w:val="00224CCD"/>
    <w:rsid w:val="002517E4"/>
    <w:rsid w:val="0025198E"/>
    <w:rsid w:val="00256403"/>
    <w:rsid w:val="0026337D"/>
    <w:rsid w:val="00264A2C"/>
    <w:rsid w:val="0026679C"/>
    <w:rsid w:val="002731FC"/>
    <w:rsid w:val="00274204"/>
    <w:rsid w:val="0027571A"/>
    <w:rsid w:val="0028155C"/>
    <w:rsid w:val="002928C5"/>
    <w:rsid w:val="002C7212"/>
    <w:rsid w:val="002E2F7D"/>
    <w:rsid w:val="00312EDF"/>
    <w:rsid w:val="00314027"/>
    <w:rsid w:val="00327B16"/>
    <w:rsid w:val="00332A2F"/>
    <w:rsid w:val="00340A30"/>
    <w:rsid w:val="00346C56"/>
    <w:rsid w:val="00366E98"/>
    <w:rsid w:val="003734E4"/>
    <w:rsid w:val="003742D3"/>
    <w:rsid w:val="00375269"/>
    <w:rsid w:val="0038762B"/>
    <w:rsid w:val="00390076"/>
    <w:rsid w:val="00394F1A"/>
    <w:rsid w:val="003955D1"/>
    <w:rsid w:val="00396C7C"/>
    <w:rsid w:val="003A518C"/>
    <w:rsid w:val="003B1587"/>
    <w:rsid w:val="003E6D10"/>
    <w:rsid w:val="003E7958"/>
    <w:rsid w:val="003F6C0B"/>
    <w:rsid w:val="003F7093"/>
    <w:rsid w:val="00401A10"/>
    <w:rsid w:val="00416BDF"/>
    <w:rsid w:val="00430809"/>
    <w:rsid w:val="004308FF"/>
    <w:rsid w:val="0043491A"/>
    <w:rsid w:val="00452050"/>
    <w:rsid w:val="0045261D"/>
    <w:rsid w:val="004575B7"/>
    <w:rsid w:val="00481581"/>
    <w:rsid w:val="004842BC"/>
    <w:rsid w:val="00495583"/>
    <w:rsid w:val="004B0938"/>
    <w:rsid w:val="004B25B2"/>
    <w:rsid w:val="004C515A"/>
    <w:rsid w:val="004C607D"/>
    <w:rsid w:val="004C739A"/>
    <w:rsid w:val="004E2D86"/>
    <w:rsid w:val="00517C7B"/>
    <w:rsid w:val="00525EDA"/>
    <w:rsid w:val="005303A3"/>
    <w:rsid w:val="00531173"/>
    <w:rsid w:val="00532969"/>
    <w:rsid w:val="005479C6"/>
    <w:rsid w:val="00553E20"/>
    <w:rsid w:val="00571B40"/>
    <w:rsid w:val="00576D52"/>
    <w:rsid w:val="00577917"/>
    <w:rsid w:val="00583DF4"/>
    <w:rsid w:val="005B0A13"/>
    <w:rsid w:val="005B5179"/>
    <w:rsid w:val="005C3579"/>
    <w:rsid w:val="005D0C23"/>
    <w:rsid w:val="005D7B80"/>
    <w:rsid w:val="005D7F6A"/>
    <w:rsid w:val="005E0EAC"/>
    <w:rsid w:val="005F3786"/>
    <w:rsid w:val="00605410"/>
    <w:rsid w:val="00616955"/>
    <w:rsid w:val="00624A59"/>
    <w:rsid w:val="00626C53"/>
    <w:rsid w:val="0063536C"/>
    <w:rsid w:val="00637807"/>
    <w:rsid w:val="00641033"/>
    <w:rsid w:val="00650955"/>
    <w:rsid w:val="0065531F"/>
    <w:rsid w:val="006654A8"/>
    <w:rsid w:val="006A2EF8"/>
    <w:rsid w:val="006A6EA3"/>
    <w:rsid w:val="006B64A3"/>
    <w:rsid w:val="006B7BB4"/>
    <w:rsid w:val="006C2627"/>
    <w:rsid w:val="006C2A08"/>
    <w:rsid w:val="006F4133"/>
    <w:rsid w:val="007054F0"/>
    <w:rsid w:val="0072378A"/>
    <w:rsid w:val="00723859"/>
    <w:rsid w:val="00724F2D"/>
    <w:rsid w:val="00733272"/>
    <w:rsid w:val="0076674F"/>
    <w:rsid w:val="00775C27"/>
    <w:rsid w:val="00786759"/>
    <w:rsid w:val="007970AF"/>
    <w:rsid w:val="007B31C1"/>
    <w:rsid w:val="007B61F6"/>
    <w:rsid w:val="007C4349"/>
    <w:rsid w:val="007D050C"/>
    <w:rsid w:val="007D2632"/>
    <w:rsid w:val="007D6D0D"/>
    <w:rsid w:val="007E26E7"/>
    <w:rsid w:val="007E6E59"/>
    <w:rsid w:val="00804C38"/>
    <w:rsid w:val="00810CF0"/>
    <w:rsid w:val="00825BC9"/>
    <w:rsid w:val="00846F6F"/>
    <w:rsid w:val="00847B68"/>
    <w:rsid w:val="008664AE"/>
    <w:rsid w:val="008727FE"/>
    <w:rsid w:val="00874ED9"/>
    <w:rsid w:val="008A7439"/>
    <w:rsid w:val="008B6008"/>
    <w:rsid w:val="008C653C"/>
    <w:rsid w:val="008C70FA"/>
    <w:rsid w:val="008D07AC"/>
    <w:rsid w:val="008D1E01"/>
    <w:rsid w:val="008D2514"/>
    <w:rsid w:val="008E2E9E"/>
    <w:rsid w:val="00910DCD"/>
    <w:rsid w:val="0091538D"/>
    <w:rsid w:val="00915630"/>
    <w:rsid w:val="009163A1"/>
    <w:rsid w:val="0093466A"/>
    <w:rsid w:val="009466A7"/>
    <w:rsid w:val="0095517A"/>
    <w:rsid w:val="009557F1"/>
    <w:rsid w:val="009614E1"/>
    <w:rsid w:val="00984EDF"/>
    <w:rsid w:val="0099790B"/>
    <w:rsid w:val="009A0F65"/>
    <w:rsid w:val="009B3709"/>
    <w:rsid w:val="009C1447"/>
    <w:rsid w:val="009C2E19"/>
    <w:rsid w:val="009E4EFB"/>
    <w:rsid w:val="00A00C53"/>
    <w:rsid w:val="00A10443"/>
    <w:rsid w:val="00A1234D"/>
    <w:rsid w:val="00A123A9"/>
    <w:rsid w:val="00A14ECA"/>
    <w:rsid w:val="00A3536B"/>
    <w:rsid w:val="00A4708B"/>
    <w:rsid w:val="00A54DBC"/>
    <w:rsid w:val="00A613EA"/>
    <w:rsid w:val="00A62D36"/>
    <w:rsid w:val="00A6690E"/>
    <w:rsid w:val="00A70F98"/>
    <w:rsid w:val="00A73ABD"/>
    <w:rsid w:val="00A80BB8"/>
    <w:rsid w:val="00A85837"/>
    <w:rsid w:val="00A8735A"/>
    <w:rsid w:val="00A9559C"/>
    <w:rsid w:val="00AA3E3D"/>
    <w:rsid w:val="00AA488B"/>
    <w:rsid w:val="00AC5345"/>
    <w:rsid w:val="00AD73AD"/>
    <w:rsid w:val="00AF5146"/>
    <w:rsid w:val="00AF7FE3"/>
    <w:rsid w:val="00B30C97"/>
    <w:rsid w:val="00B31497"/>
    <w:rsid w:val="00B5775A"/>
    <w:rsid w:val="00B57878"/>
    <w:rsid w:val="00B57BBD"/>
    <w:rsid w:val="00B64841"/>
    <w:rsid w:val="00B75911"/>
    <w:rsid w:val="00B759EA"/>
    <w:rsid w:val="00B759EB"/>
    <w:rsid w:val="00B77F2E"/>
    <w:rsid w:val="00BA204D"/>
    <w:rsid w:val="00BA7304"/>
    <w:rsid w:val="00BC014F"/>
    <w:rsid w:val="00BC4DE3"/>
    <w:rsid w:val="00BD1D50"/>
    <w:rsid w:val="00BD34D5"/>
    <w:rsid w:val="00BE169E"/>
    <w:rsid w:val="00C006CD"/>
    <w:rsid w:val="00C04700"/>
    <w:rsid w:val="00C06889"/>
    <w:rsid w:val="00C31AAD"/>
    <w:rsid w:val="00C44D88"/>
    <w:rsid w:val="00C55A77"/>
    <w:rsid w:val="00C57746"/>
    <w:rsid w:val="00C663FA"/>
    <w:rsid w:val="00C71D5F"/>
    <w:rsid w:val="00C76055"/>
    <w:rsid w:val="00C77E6B"/>
    <w:rsid w:val="00C80447"/>
    <w:rsid w:val="00C86143"/>
    <w:rsid w:val="00C94719"/>
    <w:rsid w:val="00CA0089"/>
    <w:rsid w:val="00CB4AD4"/>
    <w:rsid w:val="00CB4E1F"/>
    <w:rsid w:val="00CB5BC2"/>
    <w:rsid w:val="00CC519B"/>
    <w:rsid w:val="00CD2D65"/>
    <w:rsid w:val="00CD7A7A"/>
    <w:rsid w:val="00CF4E89"/>
    <w:rsid w:val="00CF77FF"/>
    <w:rsid w:val="00D13468"/>
    <w:rsid w:val="00D13527"/>
    <w:rsid w:val="00D149BE"/>
    <w:rsid w:val="00D14BDA"/>
    <w:rsid w:val="00D346A5"/>
    <w:rsid w:val="00D46BD4"/>
    <w:rsid w:val="00D4790B"/>
    <w:rsid w:val="00D47C4E"/>
    <w:rsid w:val="00D50872"/>
    <w:rsid w:val="00D53400"/>
    <w:rsid w:val="00D558C8"/>
    <w:rsid w:val="00D6729B"/>
    <w:rsid w:val="00D77231"/>
    <w:rsid w:val="00D87106"/>
    <w:rsid w:val="00D90964"/>
    <w:rsid w:val="00DA0A73"/>
    <w:rsid w:val="00DA1D78"/>
    <w:rsid w:val="00DA25CB"/>
    <w:rsid w:val="00DA38C9"/>
    <w:rsid w:val="00DA5959"/>
    <w:rsid w:val="00DB2AE3"/>
    <w:rsid w:val="00DC122D"/>
    <w:rsid w:val="00DC15D7"/>
    <w:rsid w:val="00DC4085"/>
    <w:rsid w:val="00DD02F4"/>
    <w:rsid w:val="00DD4408"/>
    <w:rsid w:val="00DE26CF"/>
    <w:rsid w:val="00DF2FBF"/>
    <w:rsid w:val="00E04ED2"/>
    <w:rsid w:val="00E14775"/>
    <w:rsid w:val="00E25220"/>
    <w:rsid w:val="00E32693"/>
    <w:rsid w:val="00E375A2"/>
    <w:rsid w:val="00E57A0C"/>
    <w:rsid w:val="00E6511D"/>
    <w:rsid w:val="00E77C55"/>
    <w:rsid w:val="00E77E8A"/>
    <w:rsid w:val="00E8060F"/>
    <w:rsid w:val="00E8582B"/>
    <w:rsid w:val="00EA20C9"/>
    <w:rsid w:val="00EB72E6"/>
    <w:rsid w:val="00EC7ECD"/>
    <w:rsid w:val="00ED077D"/>
    <w:rsid w:val="00EE1B16"/>
    <w:rsid w:val="00EF0103"/>
    <w:rsid w:val="00EF1EFE"/>
    <w:rsid w:val="00EF27CF"/>
    <w:rsid w:val="00F126C1"/>
    <w:rsid w:val="00F12E3B"/>
    <w:rsid w:val="00F14EA8"/>
    <w:rsid w:val="00F17E00"/>
    <w:rsid w:val="00F20EB8"/>
    <w:rsid w:val="00F237C2"/>
    <w:rsid w:val="00F32C45"/>
    <w:rsid w:val="00F425A9"/>
    <w:rsid w:val="00F50497"/>
    <w:rsid w:val="00F63240"/>
    <w:rsid w:val="00FA7696"/>
    <w:rsid w:val="00FB172E"/>
    <w:rsid w:val="00FB5658"/>
    <w:rsid w:val="00FC34C6"/>
    <w:rsid w:val="00FD4842"/>
    <w:rsid w:val="00FE0347"/>
    <w:rsid w:val="00FE1AEA"/>
    <w:rsid w:val="00FF4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2A1189"/>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CC5"/>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qFormat/>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uiPriority w:val="99"/>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paragraph" w:customStyle="1" w:styleId="tal0">
    <w:name w:val="tal"/>
    <w:basedOn w:val="a"/>
    <w:uiPriority w:val="99"/>
    <w:qFormat/>
    <w:rsid w:val="006C2627"/>
    <w:pPr>
      <w:spacing w:before="100" w:beforeAutospacing="1" w:after="100" w:afterAutospacing="1"/>
    </w:pPr>
    <w:rPr>
      <w:rFonts w:ascii="Calibri" w:eastAsiaTheme="minorHAnsi" w:hAnsi="Calibri" w:cs="Calibri"/>
      <w:sz w:val="22"/>
      <w:szCs w:val="22"/>
      <w:lang w:val="en-US"/>
    </w:rPr>
  </w:style>
  <w:style w:type="paragraph" w:styleId="af3">
    <w:name w:val="Normal (Web)"/>
    <w:basedOn w:val="a"/>
    <w:uiPriority w:val="99"/>
    <w:semiHidden/>
    <w:unhideWhenUsed/>
    <w:qFormat/>
    <w:rsid w:val="006C2627"/>
    <w:pPr>
      <w:spacing w:before="100" w:beforeAutospacing="1" w:after="100" w:afterAutospacing="1"/>
    </w:pPr>
    <w:rPr>
      <w:rFonts w:ascii="MS PGothic" w:eastAsia="MS PGothic" w:hAnsi="MS PGothic" w:cs="MS PGothic"/>
      <w:sz w:val="24"/>
      <w:szCs w:val="24"/>
      <w:lang w:val="en-US" w:eastAsia="ja-JP"/>
    </w:rPr>
  </w:style>
  <w:style w:type="character" w:styleId="af4">
    <w:name w:val="annotation reference"/>
    <w:basedOn w:val="a0"/>
    <w:uiPriority w:val="99"/>
    <w:semiHidden/>
    <w:unhideWhenUsed/>
    <w:rsid w:val="00EA20C9"/>
    <w:rPr>
      <w:sz w:val="21"/>
      <w:szCs w:val="21"/>
    </w:rPr>
  </w:style>
  <w:style w:type="paragraph" w:styleId="af5">
    <w:name w:val="annotation text"/>
    <w:basedOn w:val="a"/>
    <w:link w:val="Char7"/>
    <w:uiPriority w:val="99"/>
    <w:semiHidden/>
    <w:unhideWhenUsed/>
    <w:rsid w:val="00EA20C9"/>
  </w:style>
  <w:style w:type="character" w:customStyle="1" w:styleId="Char7">
    <w:name w:val="批注文字 Char"/>
    <w:basedOn w:val="a0"/>
    <w:link w:val="af5"/>
    <w:uiPriority w:val="99"/>
    <w:semiHidden/>
    <w:rsid w:val="00EA20C9"/>
    <w:rPr>
      <w:rFonts w:ascii="Times New Roman" w:hAnsi="Times New Roman"/>
      <w:lang w:val="en-GB" w:eastAsia="en-US"/>
    </w:rPr>
  </w:style>
  <w:style w:type="paragraph" w:styleId="af6">
    <w:name w:val="annotation subject"/>
    <w:basedOn w:val="af5"/>
    <w:next w:val="af5"/>
    <w:link w:val="Char8"/>
    <w:uiPriority w:val="99"/>
    <w:semiHidden/>
    <w:unhideWhenUsed/>
    <w:rsid w:val="00EA20C9"/>
    <w:rPr>
      <w:b/>
      <w:bCs/>
    </w:rPr>
  </w:style>
  <w:style w:type="character" w:customStyle="1" w:styleId="Char8">
    <w:name w:val="批注主题 Char"/>
    <w:basedOn w:val="Char7"/>
    <w:link w:val="af6"/>
    <w:uiPriority w:val="99"/>
    <w:semiHidden/>
    <w:rsid w:val="00EA20C9"/>
    <w:rPr>
      <w:rFonts w:ascii="Times New Roman" w:hAnsi="Times New Roman"/>
      <w:b/>
      <w:bCs/>
      <w:lang w:val="en-GB" w:eastAsia="en-US"/>
    </w:rPr>
  </w:style>
  <w:style w:type="paragraph" w:styleId="af7">
    <w:name w:val="Revision"/>
    <w:hidden/>
    <w:uiPriority w:val="99"/>
    <w:semiHidden/>
    <w:rsid w:val="00073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05719042">
      <w:bodyDiv w:val="1"/>
      <w:marLeft w:val="0"/>
      <w:marRight w:val="0"/>
      <w:marTop w:val="0"/>
      <w:marBottom w:val="0"/>
      <w:divBdr>
        <w:top w:val="none" w:sz="0" w:space="0" w:color="auto"/>
        <w:left w:val="none" w:sz="0" w:space="0" w:color="auto"/>
        <w:bottom w:val="none" w:sz="0" w:space="0" w:color="auto"/>
        <w:right w:val="none" w:sz="0" w:space="0" w:color="auto"/>
      </w:divBdr>
      <w:divsChild>
        <w:div w:id="1913538886">
          <w:marLeft w:val="1166"/>
          <w:marRight w:val="0"/>
          <w:marTop w:val="96"/>
          <w:marBottom w:val="0"/>
          <w:divBdr>
            <w:top w:val="none" w:sz="0" w:space="0" w:color="auto"/>
            <w:left w:val="none" w:sz="0" w:space="0" w:color="auto"/>
            <w:bottom w:val="none" w:sz="0" w:space="0" w:color="auto"/>
            <w:right w:val="none" w:sz="0" w:space="0" w:color="auto"/>
          </w:divBdr>
        </w:div>
        <w:div w:id="1538195950">
          <w:marLeft w:val="1800"/>
          <w:marRight w:val="0"/>
          <w:marTop w:val="96"/>
          <w:marBottom w:val="0"/>
          <w:divBdr>
            <w:top w:val="none" w:sz="0" w:space="0" w:color="auto"/>
            <w:left w:val="none" w:sz="0" w:space="0" w:color="auto"/>
            <w:bottom w:val="none" w:sz="0" w:space="0" w:color="auto"/>
            <w:right w:val="none" w:sz="0" w:space="0" w:color="auto"/>
          </w:divBdr>
        </w:div>
        <w:div w:id="1524703641">
          <w:marLeft w:val="1800"/>
          <w:marRight w:val="0"/>
          <w:marTop w:val="96"/>
          <w:marBottom w:val="0"/>
          <w:divBdr>
            <w:top w:val="none" w:sz="0" w:space="0" w:color="auto"/>
            <w:left w:val="none" w:sz="0" w:space="0" w:color="auto"/>
            <w:bottom w:val="none" w:sz="0" w:space="0" w:color="auto"/>
            <w:right w:val="none" w:sz="0" w:space="0" w:color="auto"/>
          </w:divBdr>
        </w:div>
        <w:div w:id="1207252829">
          <w:marLeft w:val="2520"/>
          <w:marRight w:val="0"/>
          <w:marTop w:val="96"/>
          <w:marBottom w:val="0"/>
          <w:divBdr>
            <w:top w:val="none" w:sz="0" w:space="0" w:color="auto"/>
            <w:left w:val="none" w:sz="0" w:space="0" w:color="auto"/>
            <w:bottom w:val="none" w:sz="0" w:space="0" w:color="auto"/>
            <w:right w:val="none" w:sz="0" w:space="0" w:color="auto"/>
          </w:divBdr>
        </w:div>
      </w:divsChild>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31937585">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63533241">
      <w:bodyDiv w:val="1"/>
      <w:marLeft w:val="0"/>
      <w:marRight w:val="0"/>
      <w:marTop w:val="0"/>
      <w:marBottom w:val="0"/>
      <w:divBdr>
        <w:top w:val="none" w:sz="0" w:space="0" w:color="auto"/>
        <w:left w:val="none" w:sz="0" w:space="0" w:color="auto"/>
        <w:bottom w:val="none" w:sz="0" w:space="0" w:color="auto"/>
        <w:right w:val="none" w:sz="0" w:space="0" w:color="auto"/>
      </w:divBdr>
      <w:divsChild>
        <w:div w:id="1863278455">
          <w:marLeft w:val="1166"/>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40185166">
      <w:bodyDiv w:val="1"/>
      <w:marLeft w:val="0"/>
      <w:marRight w:val="0"/>
      <w:marTop w:val="0"/>
      <w:marBottom w:val="0"/>
      <w:divBdr>
        <w:top w:val="none" w:sz="0" w:space="0" w:color="auto"/>
        <w:left w:val="none" w:sz="0" w:space="0" w:color="auto"/>
        <w:bottom w:val="none" w:sz="0" w:space="0" w:color="auto"/>
        <w:right w:val="none" w:sz="0" w:space="0" w:color="auto"/>
      </w:divBdr>
      <w:divsChild>
        <w:div w:id="176040193">
          <w:marLeft w:val="2520"/>
          <w:marRight w:val="0"/>
          <w:marTop w:val="96"/>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039220">
      <w:bodyDiv w:val="1"/>
      <w:marLeft w:val="0"/>
      <w:marRight w:val="0"/>
      <w:marTop w:val="0"/>
      <w:marBottom w:val="0"/>
      <w:divBdr>
        <w:top w:val="none" w:sz="0" w:space="0" w:color="auto"/>
        <w:left w:val="none" w:sz="0" w:space="0" w:color="auto"/>
        <w:bottom w:val="none" w:sz="0" w:space="0" w:color="auto"/>
        <w:right w:val="none" w:sz="0" w:space="0" w:color="auto"/>
      </w:divBdr>
      <w:divsChild>
        <w:div w:id="136458238">
          <w:marLeft w:val="1166"/>
          <w:marRight w:val="0"/>
          <w:marTop w:val="86"/>
          <w:marBottom w:val="0"/>
          <w:divBdr>
            <w:top w:val="none" w:sz="0" w:space="0" w:color="auto"/>
            <w:left w:val="none" w:sz="0" w:space="0" w:color="auto"/>
            <w:bottom w:val="none" w:sz="0" w:space="0" w:color="auto"/>
            <w:right w:val="none" w:sz="0" w:space="0" w:color="auto"/>
          </w:divBdr>
        </w:div>
      </w:divsChild>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40334164">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46121264">
      <w:bodyDiv w:val="1"/>
      <w:marLeft w:val="0"/>
      <w:marRight w:val="0"/>
      <w:marTop w:val="0"/>
      <w:marBottom w:val="0"/>
      <w:divBdr>
        <w:top w:val="none" w:sz="0" w:space="0" w:color="auto"/>
        <w:left w:val="none" w:sz="0" w:space="0" w:color="auto"/>
        <w:bottom w:val="none" w:sz="0" w:space="0" w:color="auto"/>
        <w:right w:val="none" w:sz="0" w:space="0" w:color="auto"/>
      </w:divBdr>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20815086">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22682522">
      <w:bodyDiv w:val="1"/>
      <w:marLeft w:val="0"/>
      <w:marRight w:val="0"/>
      <w:marTop w:val="0"/>
      <w:marBottom w:val="0"/>
      <w:divBdr>
        <w:top w:val="none" w:sz="0" w:space="0" w:color="auto"/>
        <w:left w:val="none" w:sz="0" w:space="0" w:color="auto"/>
        <w:bottom w:val="none" w:sz="0" w:space="0" w:color="auto"/>
        <w:right w:val="none" w:sz="0" w:space="0" w:color="auto"/>
      </w:divBdr>
      <w:divsChild>
        <w:div w:id="1915818121">
          <w:marLeft w:val="1166"/>
          <w:marRight w:val="0"/>
          <w:marTop w:val="96"/>
          <w:marBottom w:val="0"/>
          <w:divBdr>
            <w:top w:val="none" w:sz="0" w:space="0" w:color="auto"/>
            <w:left w:val="none" w:sz="0" w:space="0" w:color="auto"/>
            <w:bottom w:val="none" w:sz="0" w:space="0" w:color="auto"/>
            <w:right w:val="none" w:sz="0" w:space="0" w:color="auto"/>
          </w:divBdr>
        </w:div>
        <w:div w:id="188304458">
          <w:marLeft w:val="1800"/>
          <w:marRight w:val="0"/>
          <w:marTop w:val="96"/>
          <w:marBottom w:val="0"/>
          <w:divBdr>
            <w:top w:val="none" w:sz="0" w:space="0" w:color="auto"/>
            <w:left w:val="none" w:sz="0" w:space="0" w:color="auto"/>
            <w:bottom w:val="none" w:sz="0" w:space="0" w:color="auto"/>
            <w:right w:val="none" w:sz="0" w:space="0" w:color="auto"/>
          </w:divBdr>
        </w:div>
        <w:div w:id="97649230">
          <w:marLeft w:val="2520"/>
          <w:marRight w:val="0"/>
          <w:marTop w:val="96"/>
          <w:marBottom w:val="0"/>
          <w:divBdr>
            <w:top w:val="none" w:sz="0" w:space="0" w:color="auto"/>
            <w:left w:val="none" w:sz="0" w:space="0" w:color="auto"/>
            <w:bottom w:val="none" w:sz="0" w:space="0" w:color="auto"/>
            <w:right w:val="none" w:sz="0" w:space="0" w:color="auto"/>
          </w:divBdr>
        </w:div>
        <w:div w:id="431358325">
          <w:marLeft w:val="1800"/>
          <w:marRight w:val="0"/>
          <w:marTop w:val="96"/>
          <w:marBottom w:val="0"/>
          <w:divBdr>
            <w:top w:val="none" w:sz="0" w:space="0" w:color="auto"/>
            <w:left w:val="none" w:sz="0" w:space="0" w:color="auto"/>
            <w:bottom w:val="none" w:sz="0" w:space="0" w:color="auto"/>
            <w:right w:val="none" w:sz="0" w:space="0" w:color="auto"/>
          </w:divBdr>
        </w:div>
        <w:div w:id="1042168168">
          <w:marLeft w:val="1800"/>
          <w:marRight w:val="0"/>
          <w:marTop w:val="96"/>
          <w:marBottom w:val="0"/>
          <w:divBdr>
            <w:top w:val="none" w:sz="0" w:space="0" w:color="auto"/>
            <w:left w:val="none" w:sz="0" w:space="0" w:color="auto"/>
            <w:bottom w:val="none" w:sz="0" w:space="0" w:color="auto"/>
            <w:right w:val="none" w:sz="0" w:space="0" w:color="auto"/>
          </w:divBdr>
        </w:div>
        <w:div w:id="2013294639">
          <w:marLeft w:val="1800"/>
          <w:marRight w:val="0"/>
          <w:marTop w:val="96"/>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2866747">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26109996">
      <w:bodyDiv w:val="1"/>
      <w:marLeft w:val="0"/>
      <w:marRight w:val="0"/>
      <w:marTop w:val="0"/>
      <w:marBottom w:val="0"/>
      <w:divBdr>
        <w:top w:val="none" w:sz="0" w:space="0" w:color="auto"/>
        <w:left w:val="none" w:sz="0" w:space="0" w:color="auto"/>
        <w:bottom w:val="none" w:sz="0" w:space="0" w:color="auto"/>
        <w:right w:val="none" w:sz="0" w:space="0" w:color="auto"/>
      </w:divBdr>
      <w:divsChild>
        <w:div w:id="570428975">
          <w:marLeft w:val="1166"/>
          <w:marRight w:val="0"/>
          <w:marTop w:val="86"/>
          <w:marBottom w:val="0"/>
          <w:divBdr>
            <w:top w:val="none" w:sz="0" w:space="0" w:color="auto"/>
            <w:left w:val="none" w:sz="0" w:space="0" w:color="auto"/>
            <w:bottom w:val="none" w:sz="0" w:space="0" w:color="auto"/>
            <w:right w:val="none" w:sz="0" w:space="0" w:color="auto"/>
          </w:divBdr>
        </w:div>
        <w:div w:id="1397244498">
          <w:marLeft w:val="1800"/>
          <w:marRight w:val="0"/>
          <w:marTop w:val="86"/>
          <w:marBottom w:val="0"/>
          <w:divBdr>
            <w:top w:val="none" w:sz="0" w:space="0" w:color="auto"/>
            <w:left w:val="none" w:sz="0" w:space="0" w:color="auto"/>
            <w:bottom w:val="none" w:sz="0" w:space="0" w:color="auto"/>
            <w:right w:val="none" w:sz="0" w:space="0" w:color="auto"/>
          </w:divBdr>
        </w:div>
        <w:div w:id="1810048342">
          <w:marLeft w:val="1800"/>
          <w:marRight w:val="0"/>
          <w:marTop w:val="8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078821066">
      <w:bodyDiv w:val="1"/>
      <w:marLeft w:val="0"/>
      <w:marRight w:val="0"/>
      <w:marTop w:val="0"/>
      <w:marBottom w:val="0"/>
      <w:divBdr>
        <w:top w:val="none" w:sz="0" w:space="0" w:color="auto"/>
        <w:left w:val="none" w:sz="0" w:space="0" w:color="auto"/>
        <w:bottom w:val="none" w:sz="0" w:space="0" w:color="auto"/>
        <w:right w:val="none" w:sz="0" w:space="0" w:color="auto"/>
      </w:divBdr>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22145177">
      <w:bodyDiv w:val="1"/>
      <w:marLeft w:val="0"/>
      <w:marRight w:val="0"/>
      <w:marTop w:val="0"/>
      <w:marBottom w:val="0"/>
      <w:divBdr>
        <w:top w:val="none" w:sz="0" w:space="0" w:color="auto"/>
        <w:left w:val="none" w:sz="0" w:space="0" w:color="auto"/>
        <w:bottom w:val="none" w:sz="0" w:space="0" w:color="auto"/>
        <w:right w:val="none" w:sz="0" w:space="0" w:color="auto"/>
      </w:divBdr>
      <w:divsChild>
        <w:div w:id="650450432">
          <w:marLeft w:val="252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290B-8623-450E-ABCF-DB8BD49D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54</TotalTime>
  <Pages>4</Pages>
  <Words>1627</Words>
  <Characters>9276</Characters>
  <Application>Microsoft Office Word</Application>
  <DocSecurity>0</DocSecurity>
  <Lines>77</Lines>
  <Paragraphs>21</Paragraphs>
  <ScaleCrop>false</ScaleCrop>
  <Company>Huawei Technologies Co.,Ltd.</Company>
  <LinksUpToDate>false</LinksUpToDate>
  <CharactersWithSpaces>10882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2021-03-29T02:38:00Z</dcterms:created>
  <dcterms:modified xsi:type="dcterms:W3CDTF">2021-04-02T13:14:00Z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(3)32nSUOhRhp/Wp6N8LpCbT7Hi/XHuMY0qxCyceTHO4Cjxq7eyLptB4U8GwBxKvp4sVVCdn7vu
+RG2hssdN9bOgJsWBUxYk2Y0fo5LUjHPA2Md+G/MdLycLR3SJpsryT6VkiFA25YJNwPMLOMH
hHBxPdG/8Mo+kpoGNDdw+Z9fQXRjU8FY7ck3uQkXEpM2DYaxY0K8UK9PGAWYJ9wCoDNFE7EA
PnIiz0ELYNBTgSsXkq</vt:lpwstr>
  </property>
  <property fmtid="{D5CDD505-2E9C-101B-9397-08002B2CF9AE}" pid="3" name="_2015_ms_pID_7253431">
    <vt:lpwstr>IpBywOCbqf4Z04B6xqpTfnYczDCHQZv1g4I3yRpSwrRoanYeXo4cOW
G/t74i5JmEks6m1pA0GumMVDsAeoxxYwhQwyoVEY0DBVdU67KAOvLUTGNEttlmQRs9K1f9mO
B0J2fdvv180+M16u9l+pcNU6Fc59gGdNbVfnLkY7cS57qwAZlq3+HwRMm0thABKMtOInebWF
QdrwkqW58/KrTmSFHnVb2Q/IZN0k9qQxkzU1</vt:lpwstr>
  </property>
  <property fmtid="{D5CDD505-2E9C-101B-9397-08002B2CF9AE}" pid="4" name="_2015_ms_pID_7253432">
    <vt:lpwstr>vdbVBmBQl+0cyFfpdJvFlcQ=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